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00B38" w14:textId="0A553711" w:rsidR="00211843" w:rsidRPr="00345827" w:rsidRDefault="002B18C0" w:rsidP="00F30968">
      <w:pPr>
        <w:pStyle w:val="Standard"/>
        <w:spacing w:line="240" w:lineRule="auto"/>
        <w:jc w:val="center"/>
        <w:rPr>
          <w:rFonts w:ascii="Garamond" w:eastAsia="Garamond" w:hAnsi="Garamond" w:cs="Garamond"/>
          <w:b/>
          <w:sz w:val="28"/>
          <w:szCs w:val="28"/>
        </w:rPr>
      </w:pPr>
      <w:r>
        <w:rPr>
          <w:rFonts w:ascii="Garamond" w:eastAsia="Garamond" w:hAnsi="Garamond" w:cs="Garamond"/>
          <w:b/>
          <w:sz w:val="28"/>
          <w:szCs w:val="28"/>
        </w:rPr>
        <w:t>STEM Instruction</w:t>
      </w:r>
      <w:r w:rsidR="0021506A">
        <w:rPr>
          <w:rFonts w:ascii="Garamond" w:eastAsia="Garamond" w:hAnsi="Garamond" w:cs="Garamond"/>
          <w:b/>
          <w:sz w:val="28"/>
          <w:szCs w:val="28"/>
        </w:rPr>
        <w:t xml:space="preserve"> </w:t>
      </w:r>
      <w:r w:rsidR="00E270E5">
        <w:rPr>
          <w:rFonts w:ascii="Garamond" w:eastAsia="Garamond" w:hAnsi="Garamond" w:cs="Garamond"/>
          <w:b/>
          <w:sz w:val="28"/>
          <w:szCs w:val="28"/>
        </w:rPr>
        <w:t>Librarian</w:t>
      </w:r>
    </w:p>
    <w:p w14:paraId="360DD525" w14:textId="77777777" w:rsidR="00F30968" w:rsidRPr="00CC0DA8" w:rsidRDefault="00F30968" w:rsidP="00F30968">
      <w:pPr>
        <w:pStyle w:val="Standard"/>
        <w:spacing w:line="240" w:lineRule="auto"/>
        <w:jc w:val="center"/>
        <w:rPr>
          <w:rFonts w:ascii="Garamond" w:hAnsi="Garamond" w:cs="Times New Roman"/>
          <w:sz w:val="24"/>
          <w:szCs w:val="24"/>
        </w:rPr>
      </w:pPr>
    </w:p>
    <w:p w14:paraId="67AC3805" w14:textId="77777777" w:rsidR="002B18C0" w:rsidRPr="002B18C0" w:rsidRDefault="002B18C0" w:rsidP="002B18C0">
      <w:pPr>
        <w:rPr>
          <w:rFonts w:ascii="Garamond" w:hAnsi="Garamond" w:cs="Mangal"/>
          <w:sz w:val="24"/>
          <w:szCs w:val="24"/>
        </w:rPr>
      </w:pPr>
      <w:r w:rsidRPr="002B18C0">
        <w:rPr>
          <w:rFonts w:ascii="Garamond" w:hAnsi="Garamond" w:cs="Mangal"/>
          <w:sz w:val="24"/>
          <w:szCs w:val="24"/>
        </w:rPr>
        <w:t>OU Libraries seeks an innovative, collaborative and highly motivated individual to serve as the STEM Instruction Librarian.  The successful candidate will have a strong understanding of scholarly information, best practices in library and technology pedagogy, and research methods across multiple science disciplines, and will join a diverse team of librarians and specialists serving the STEM fields and collaborating to promote scholarly communication, open educational resources, emerging technologies, research data management, digital scholarship and geospatial information systems supporting the learning and research needs of science departments. The STEM Instruction Librarian will engage faculty and instructors to integrate and scaffold information, digital and data literacy concepts and skills into the departments’ curricula and coordinate with colleagues to create teaching/learning opportunities to meet evolving educational needs.</w:t>
      </w:r>
    </w:p>
    <w:p w14:paraId="4E2940EC" w14:textId="77777777" w:rsidR="0021506A" w:rsidRDefault="0021506A" w:rsidP="0021506A">
      <w:pPr>
        <w:rPr>
          <w:rFonts w:ascii="Garamond" w:hAnsi="Garamond" w:cs="Mangal"/>
          <w:sz w:val="24"/>
          <w:szCs w:val="24"/>
        </w:rPr>
      </w:pPr>
    </w:p>
    <w:p w14:paraId="592A6777" w14:textId="4C254DDF" w:rsidR="00A619FA" w:rsidRPr="00A619FA" w:rsidRDefault="00A619FA" w:rsidP="0021506A">
      <w:pPr>
        <w:rPr>
          <w:rFonts w:ascii="Garamond" w:hAnsi="Garamond"/>
          <w:b/>
          <w:bCs/>
          <w:sz w:val="24"/>
          <w:szCs w:val="24"/>
        </w:rPr>
      </w:pPr>
      <w:r w:rsidRPr="00A619FA">
        <w:rPr>
          <w:rFonts w:ascii="Garamond" w:hAnsi="Garamond"/>
          <w:b/>
          <w:bCs/>
          <w:sz w:val="24"/>
          <w:szCs w:val="24"/>
        </w:rPr>
        <w:t>Position Responsibilities:</w:t>
      </w:r>
    </w:p>
    <w:p w14:paraId="142C4EE0" w14:textId="06D383D3" w:rsidR="00AB37A6" w:rsidRDefault="00AB37A6" w:rsidP="00AB37A6">
      <w:pPr>
        <w:rPr>
          <w:rFonts w:ascii="Garamond" w:hAnsi="Garamond"/>
          <w:b/>
          <w:bCs/>
          <w:sz w:val="24"/>
          <w:szCs w:val="24"/>
        </w:rPr>
      </w:pPr>
    </w:p>
    <w:p w14:paraId="02DAA3EC" w14:textId="0C364F1B" w:rsidR="00AB37A6" w:rsidRDefault="00D47EEF" w:rsidP="00AB37A6">
      <w:pPr>
        <w:rPr>
          <w:rFonts w:ascii="Garamond" w:hAnsi="Garamond"/>
          <w:b/>
          <w:bCs/>
          <w:sz w:val="24"/>
          <w:szCs w:val="24"/>
        </w:rPr>
      </w:pPr>
      <w:r>
        <w:rPr>
          <w:rFonts w:ascii="Garamond" w:hAnsi="Garamond"/>
          <w:b/>
          <w:bCs/>
          <w:sz w:val="24"/>
          <w:szCs w:val="24"/>
        </w:rPr>
        <w:t>Instruction</w:t>
      </w:r>
      <w:r w:rsidR="002B18C0">
        <w:rPr>
          <w:rFonts w:ascii="Garamond" w:hAnsi="Garamond"/>
          <w:b/>
          <w:bCs/>
          <w:sz w:val="24"/>
          <w:szCs w:val="24"/>
        </w:rPr>
        <w:t>/Information &amp; Data Literacy</w:t>
      </w:r>
    </w:p>
    <w:p w14:paraId="112D6DD8" w14:textId="77777777" w:rsidR="002B18C0" w:rsidRDefault="002B18C0" w:rsidP="002B18C0">
      <w:pPr>
        <w:suppressAutoHyphens w:val="0"/>
        <w:autoSpaceDN/>
        <w:spacing w:line="276" w:lineRule="auto"/>
        <w:textAlignment w:val="auto"/>
        <w:rPr>
          <w:rFonts w:ascii="Garamond" w:hAnsi="Garamond"/>
          <w:b/>
          <w:bCs/>
          <w:sz w:val="24"/>
          <w:szCs w:val="24"/>
        </w:rPr>
      </w:pPr>
    </w:p>
    <w:p w14:paraId="670AE98D" w14:textId="77777777" w:rsidR="002B18C0" w:rsidRDefault="002B18C0" w:rsidP="002B18C0">
      <w:pPr>
        <w:pStyle w:val="ListParagraph"/>
        <w:numPr>
          <w:ilvl w:val="0"/>
          <w:numId w:val="22"/>
        </w:numPr>
        <w:suppressAutoHyphens w:val="0"/>
        <w:autoSpaceDN/>
        <w:spacing w:line="276" w:lineRule="auto"/>
        <w:textAlignment w:val="auto"/>
        <w:rPr>
          <w:rFonts w:ascii="Garamond" w:hAnsi="Garamond"/>
          <w:sz w:val="24"/>
          <w:szCs w:val="24"/>
        </w:rPr>
      </w:pPr>
      <w:r w:rsidRPr="002B18C0">
        <w:rPr>
          <w:rFonts w:ascii="Garamond" w:hAnsi="Garamond"/>
          <w:sz w:val="24"/>
          <w:szCs w:val="24"/>
        </w:rPr>
        <w:t>Develops and provides specialized instruction on library and related resources and the literature of a field through classes, group training sessions, and workshops sponsored by the library or related organizations.</w:t>
      </w:r>
    </w:p>
    <w:p w14:paraId="481F431C" w14:textId="77777777" w:rsidR="002B18C0" w:rsidRDefault="002B18C0" w:rsidP="002B18C0">
      <w:pPr>
        <w:pStyle w:val="ListParagraph"/>
        <w:numPr>
          <w:ilvl w:val="0"/>
          <w:numId w:val="22"/>
        </w:numPr>
        <w:suppressAutoHyphens w:val="0"/>
        <w:autoSpaceDN/>
        <w:spacing w:line="276" w:lineRule="auto"/>
        <w:textAlignment w:val="auto"/>
        <w:rPr>
          <w:rFonts w:ascii="Garamond" w:hAnsi="Garamond"/>
          <w:sz w:val="24"/>
          <w:szCs w:val="24"/>
        </w:rPr>
      </w:pPr>
      <w:r w:rsidRPr="002B18C0">
        <w:rPr>
          <w:rFonts w:ascii="Garamond" w:hAnsi="Garamond"/>
          <w:sz w:val="24"/>
          <w:szCs w:val="24"/>
        </w:rPr>
        <w:t>Develops and coordinates programming designed to introduce and orient students in STEM disciplines to library programs, resources, and services.</w:t>
      </w:r>
    </w:p>
    <w:p w14:paraId="64E99646" w14:textId="77777777" w:rsidR="002B18C0" w:rsidRDefault="002B18C0" w:rsidP="002B18C0">
      <w:pPr>
        <w:pStyle w:val="ListParagraph"/>
        <w:numPr>
          <w:ilvl w:val="0"/>
          <w:numId w:val="22"/>
        </w:numPr>
        <w:suppressAutoHyphens w:val="0"/>
        <w:autoSpaceDN/>
        <w:spacing w:line="276" w:lineRule="auto"/>
        <w:textAlignment w:val="auto"/>
        <w:rPr>
          <w:rFonts w:ascii="Garamond" w:hAnsi="Garamond"/>
          <w:sz w:val="24"/>
          <w:szCs w:val="24"/>
        </w:rPr>
      </w:pPr>
      <w:r w:rsidRPr="002B18C0">
        <w:rPr>
          <w:rFonts w:ascii="Garamond" w:hAnsi="Garamond"/>
          <w:sz w:val="24"/>
          <w:szCs w:val="24"/>
        </w:rPr>
        <w:t>Develops and teaches library-sponsored classes and workshops.</w:t>
      </w:r>
    </w:p>
    <w:p w14:paraId="0EF57A9B" w14:textId="77777777" w:rsidR="002B18C0" w:rsidRDefault="002B18C0" w:rsidP="002B18C0">
      <w:pPr>
        <w:pStyle w:val="ListParagraph"/>
        <w:numPr>
          <w:ilvl w:val="0"/>
          <w:numId w:val="22"/>
        </w:numPr>
        <w:suppressAutoHyphens w:val="0"/>
        <w:autoSpaceDN/>
        <w:spacing w:line="276" w:lineRule="auto"/>
        <w:textAlignment w:val="auto"/>
        <w:rPr>
          <w:rFonts w:ascii="Garamond" w:hAnsi="Garamond"/>
          <w:sz w:val="24"/>
          <w:szCs w:val="24"/>
        </w:rPr>
      </w:pPr>
      <w:r w:rsidRPr="002B18C0">
        <w:rPr>
          <w:rFonts w:ascii="Garamond" w:hAnsi="Garamond"/>
          <w:sz w:val="24"/>
          <w:szCs w:val="24"/>
        </w:rPr>
        <w:t xml:space="preserve">Develops and maintains course, subject, and special topic </w:t>
      </w:r>
      <w:proofErr w:type="spellStart"/>
      <w:r w:rsidRPr="002B18C0">
        <w:rPr>
          <w:rFonts w:ascii="Garamond" w:hAnsi="Garamond"/>
          <w:sz w:val="24"/>
          <w:szCs w:val="24"/>
        </w:rPr>
        <w:t>LibGuides.</w:t>
      </w:r>
      <w:proofErr w:type="spellEnd"/>
    </w:p>
    <w:p w14:paraId="3C8CEA1E" w14:textId="77777777" w:rsidR="002B18C0" w:rsidRDefault="002B18C0" w:rsidP="002B18C0">
      <w:pPr>
        <w:pStyle w:val="ListParagraph"/>
        <w:numPr>
          <w:ilvl w:val="0"/>
          <w:numId w:val="22"/>
        </w:numPr>
        <w:suppressAutoHyphens w:val="0"/>
        <w:autoSpaceDN/>
        <w:spacing w:line="276" w:lineRule="auto"/>
        <w:textAlignment w:val="auto"/>
        <w:rPr>
          <w:rFonts w:ascii="Garamond" w:hAnsi="Garamond"/>
          <w:sz w:val="24"/>
          <w:szCs w:val="24"/>
        </w:rPr>
      </w:pPr>
      <w:r w:rsidRPr="002B18C0">
        <w:rPr>
          <w:rFonts w:ascii="Garamond" w:hAnsi="Garamond"/>
          <w:sz w:val="24"/>
          <w:szCs w:val="24"/>
        </w:rPr>
        <w:t xml:space="preserve">Provides individual instruction and research consultations to undergraduates from STEM disciplines. </w:t>
      </w:r>
    </w:p>
    <w:p w14:paraId="5B56FC85" w14:textId="604B1C63" w:rsidR="002B18C0" w:rsidRPr="002B18C0" w:rsidRDefault="002B18C0" w:rsidP="002B18C0">
      <w:pPr>
        <w:pStyle w:val="ListParagraph"/>
        <w:numPr>
          <w:ilvl w:val="0"/>
          <w:numId w:val="22"/>
        </w:numPr>
        <w:suppressAutoHyphens w:val="0"/>
        <w:autoSpaceDN/>
        <w:spacing w:line="276" w:lineRule="auto"/>
        <w:textAlignment w:val="auto"/>
        <w:rPr>
          <w:rFonts w:ascii="Garamond" w:hAnsi="Garamond"/>
          <w:sz w:val="24"/>
          <w:szCs w:val="24"/>
        </w:rPr>
      </w:pPr>
      <w:r w:rsidRPr="002B18C0">
        <w:rPr>
          <w:rFonts w:ascii="Garamond" w:hAnsi="Garamond"/>
          <w:sz w:val="24"/>
          <w:szCs w:val="24"/>
        </w:rPr>
        <w:t xml:space="preserve">Plan and provide support for undergraduate student success initiatives. </w:t>
      </w:r>
    </w:p>
    <w:p w14:paraId="360AE801" w14:textId="08D89D3E" w:rsidR="00AB37A6" w:rsidRDefault="00AB37A6" w:rsidP="00AB37A6">
      <w:pPr>
        <w:rPr>
          <w:rFonts w:ascii="Garamond" w:hAnsi="Garamond"/>
          <w:b/>
          <w:bCs/>
          <w:sz w:val="24"/>
          <w:szCs w:val="24"/>
        </w:rPr>
      </w:pPr>
    </w:p>
    <w:p w14:paraId="4ED0E093" w14:textId="77777777" w:rsidR="002B18C0" w:rsidRDefault="002B18C0" w:rsidP="002B18C0">
      <w:pPr>
        <w:rPr>
          <w:rFonts w:ascii="Garamond" w:hAnsi="Garamond" w:cs="Mangal"/>
          <w:b/>
          <w:bCs/>
          <w:sz w:val="24"/>
          <w:szCs w:val="24"/>
        </w:rPr>
      </w:pPr>
      <w:r w:rsidRPr="002B18C0">
        <w:rPr>
          <w:rFonts w:ascii="Garamond" w:hAnsi="Garamond" w:cs="Mangal"/>
          <w:b/>
          <w:bCs/>
          <w:sz w:val="24"/>
          <w:szCs w:val="24"/>
        </w:rPr>
        <w:t>Relationship Development</w:t>
      </w:r>
    </w:p>
    <w:p w14:paraId="419564B4" w14:textId="77777777" w:rsidR="002B18C0" w:rsidRPr="002B18C0" w:rsidRDefault="002B18C0" w:rsidP="002B18C0">
      <w:pPr>
        <w:rPr>
          <w:rFonts w:ascii="Garamond" w:hAnsi="Garamond" w:cs="Mangal"/>
          <w:b/>
          <w:bCs/>
          <w:sz w:val="24"/>
          <w:szCs w:val="24"/>
        </w:rPr>
      </w:pPr>
    </w:p>
    <w:p w14:paraId="1B76CEDA" w14:textId="77777777" w:rsidR="002B18C0" w:rsidRDefault="002B18C0" w:rsidP="002B18C0">
      <w:pPr>
        <w:pStyle w:val="ListParagraph"/>
        <w:numPr>
          <w:ilvl w:val="0"/>
          <w:numId w:val="26"/>
        </w:numPr>
        <w:suppressAutoHyphens w:val="0"/>
        <w:autoSpaceDN/>
        <w:spacing w:line="276" w:lineRule="auto"/>
        <w:textAlignment w:val="auto"/>
        <w:rPr>
          <w:rFonts w:ascii="Garamond" w:hAnsi="Garamond"/>
          <w:sz w:val="24"/>
          <w:szCs w:val="24"/>
        </w:rPr>
      </w:pPr>
      <w:r w:rsidRPr="002B18C0">
        <w:rPr>
          <w:rFonts w:ascii="Garamond" w:hAnsi="Garamond"/>
          <w:sz w:val="24"/>
          <w:szCs w:val="24"/>
        </w:rPr>
        <w:t>Develops and maintains positive working relationships outside the library with administrators, library representatives, faculty, and students in academic and affiliated units for assigned subject areas. Meets and/or communicates regularly with administrators and library representatives.</w:t>
      </w:r>
    </w:p>
    <w:p w14:paraId="094CD032" w14:textId="77777777" w:rsidR="002B18C0" w:rsidRDefault="002B18C0" w:rsidP="002B18C0">
      <w:pPr>
        <w:pStyle w:val="ListParagraph"/>
        <w:numPr>
          <w:ilvl w:val="0"/>
          <w:numId w:val="26"/>
        </w:numPr>
        <w:suppressAutoHyphens w:val="0"/>
        <w:autoSpaceDN/>
        <w:spacing w:line="276" w:lineRule="auto"/>
        <w:textAlignment w:val="auto"/>
        <w:rPr>
          <w:rFonts w:ascii="Garamond" w:hAnsi="Garamond"/>
          <w:sz w:val="24"/>
          <w:szCs w:val="24"/>
        </w:rPr>
      </w:pPr>
      <w:r w:rsidRPr="002B18C0">
        <w:rPr>
          <w:rFonts w:ascii="Garamond" w:hAnsi="Garamond"/>
          <w:sz w:val="24"/>
          <w:szCs w:val="24"/>
        </w:rPr>
        <w:t>Communicates regularly with department faculty and students through email, departmental websites or other channels as appropriate. Attends departmental meetings of academic departments, schools, and colleges and/or holds regular office hours in academic departments, schools, and colleges if applicable.</w:t>
      </w:r>
    </w:p>
    <w:p w14:paraId="23EE6174" w14:textId="2E86ED5D" w:rsidR="002B18C0" w:rsidRPr="002B18C0" w:rsidRDefault="002B18C0" w:rsidP="002B18C0">
      <w:pPr>
        <w:pStyle w:val="ListParagraph"/>
        <w:numPr>
          <w:ilvl w:val="0"/>
          <w:numId w:val="26"/>
        </w:numPr>
        <w:suppressAutoHyphens w:val="0"/>
        <w:autoSpaceDN/>
        <w:spacing w:line="276" w:lineRule="auto"/>
        <w:textAlignment w:val="auto"/>
        <w:rPr>
          <w:rFonts w:ascii="Garamond" w:hAnsi="Garamond"/>
          <w:sz w:val="24"/>
          <w:szCs w:val="24"/>
        </w:rPr>
      </w:pPr>
      <w:r w:rsidRPr="002B18C0">
        <w:rPr>
          <w:rFonts w:ascii="Garamond" w:hAnsi="Garamond"/>
          <w:sz w:val="24"/>
          <w:szCs w:val="24"/>
        </w:rPr>
        <w:t>Establishes and sustains positive working relationships with all levels of staff – administrators, faculty, staff, and student employees – within the library.</w:t>
      </w:r>
    </w:p>
    <w:p w14:paraId="0B1D68F3" w14:textId="77777777" w:rsidR="002B18C0" w:rsidRPr="002B18C0" w:rsidRDefault="002B18C0" w:rsidP="002B18C0">
      <w:pPr>
        <w:ind w:left="720"/>
        <w:rPr>
          <w:rFonts w:ascii="Garamond" w:hAnsi="Garamond" w:cs="Mangal"/>
          <w:sz w:val="24"/>
          <w:szCs w:val="24"/>
        </w:rPr>
      </w:pPr>
      <w:r w:rsidRPr="002B18C0">
        <w:rPr>
          <w:rFonts w:ascii="Garamond" w:hAnsi="Garamond" w:cs="Mangal"/>
          <w:sz w:val="24"/>
          <w:szCs w:val="24"/>
        </w:rPr>
        <w:t xml:space="preserve"> </w:t>
      </w:r>
    </w:p>
    <w:p w14:paraId="2438DB66" w14:textId="77777777" w:rsidR="002B18C0" w:rsidRDefault="002B18C0" w:rsidP="002B18C0">
      <w:pPr>
        <w:ind w:left="60"/>
        <w:rPr>
          <w:rFonts w:ascii="Garamond" w:hAnsi="Garamond" w:cs="Mangal"/>
          <w:sz w:val="24"/>
          <w:szCs w:val="24"/>
        </w:rPr>
      </w:pPr>
    </w:p>
    <w:p w14:paraId="6CB8BE8C" w14:textId="77777777" w:rsidR="002B18C0" w:rsidRDefault="002B18C0" w:rsidP="002B18C0">
      <w:pPr>
        <w:ind w:left="60"/>
        <w:rPr>
          <w:rFonts w:ascii="Garamond" w:hAnsi="Garamond" w:cs="Mangal"/>
          <w:sz w:val="24"/>
          <w:szCs w:val="24"/>
        </w:rPr>
      </w:pPr>
    </w:p>
    <w:p w14:paraId="024FE289" w14:textId="344596D8" w:rsidR="002B18C0" w:rsidRPr="002B18C0" w:rsidRDefault="002B18C0" w:rsidP="002B18C0">
      <w:pPr>
        <w:ind w:left="60"/>
        <w:rPr>
          <w:rFonts w:ascii="Garamond" w:hAnsi="Garamond" w:cs="Mangal"/>
          <w:b/>
          <w:bCs/>
          <w:sz w:val="24"/>
          <w:szCs w:val="24"/>
        </w:rPr>
      </w:pPr>
      <w:r w:rsidRPr="002B18C0">
        <w:rPr>
          <w:rFonts w:ascii="Garamond" w:hAnsi="Garamond" w:cs="Mangal"/>
          <w:b/>
          <w:bCs/>
          <w:sz w:val="24"/>
          <w:szCs w:val="24"/>
        </w:rPr>
        <w:lastRenderedPageBreak/>
        <w:t>Other Liaison Duties</w:t>
      </w:r>
    </w:p>
    <w:p w14:paraId="4680581C" w14:textId="77777777" w:rsidR="002B18C0" w:rsidRDefault="002B18C0" w:rsidP="002B18C0">
      <w:pPr>
        <w:suppressAutoHyphens w:val="0"/>
        <w:autoSpaceDN/>
        <w:spacing w:line="276" w:lineRule="auto"/>
        <w:textAlignment w:val="auto"/>
        <w:rPr>
          <w:rFonts w:ascii="Garamond" w:hAnsi="Garamond" w:cs="Mangal"/>
          <w:sz w:val="24"/>
          <w:szCs w:val="24"/>
        </w:rPr>
      </w:pPr>
    </w:p>
    <w:p w14:paraId="237DAF7C" w14:textId="77777777" w:rsidR="002B18C0" w:rsidRDefault="002B18C0" w:rsidP="002B18C0">
      <w:pPr>
        <w:pStyle w:val="ListParagraph"/>
        <w:numPr>
          <w:ilvl w:val="0"/>
          <w:numId w:val="27"/>
        </w:numPr>
        <w:suppressAutoHyphens w:val="0"/>
        <w:autoSpaceDN/>
        <w:spacing w:line="276" w:lineRule="auto"/>
        <w:textAlignment w:val="auto"/>
        <w:rPr>
          <w:rFonts w:ascii="Garamond" w:hAnsi="Garamond"/>
          <w:sz w:val="24"/>
          <w:szCs w:val="24"/>
        </w:rPr>
      </w:pPr>
      <w:r w:rsidRPr="002B18C0">
        <w:rPr>
          <w:rFonts w:ascii="Garamond" w:hAnsi="Garamond"/>
          <w:sz w:val="24"/>
          <w:szCs w:val="24"/>
        </w:rPr>
        <w:t>Contributes accessible content for the library website.</w:t>
      </w:r>
    </w:p>
    <w:p w14:paraId="1A87EE47" w14:textId="77777777" w:rsidR="002B18C0" w:rsidRDefault="002B18C0" w:rsidP="002B18C0">
      <w:pPr>
        <w:pStyle w:val="ListParagraph"/>
        <w:numPr>
          <w:ilvl w:val="0"/>
          <w:numId w:val="27"/>
        </w:numPr>
        <w:suppressAutoHyphens w:val="0"/>
        <w:autoSpaceDN/>
        <w:spacing w:line="276" w:lineRule="auto"/>
        <w:textAlignment w:val="auto"/>
        <w:rPr>
          <w:rFonts w:ascii="Garamond" w:hAnsi="Garamond"/>
          <w:sz w:val="24"/>
          <w:szCs w:val="24"/>
        </w:rPr>
      </w:pPr>
      <w:r w:rsidRPr="002B18C0">
        <w:rPr>
          <w:rFonts w:ascii="Garamond" w:hAnsi="Garamond"/>
          <w:sz w:val="24"/>
          <w:szCs w:val="24"/>
        </w:rPr>
        <w:t>Compiles and submits activity reports and statistics for liaison activities related to research consultations, instructional activities, outreach programs, and other activities in a timely manner, ensuring accuracy and completeness. Creates reports related to activities as requested.</w:t>
      </w:r>
    </w:p>
    <w:p w14:paraId="186569C6" w14:textId="0F62C4C9" w:rsidR="002B18C0" w:rsidRDefault="002B18C0" w:rsidP="002B18C0">
      <w:pPr>
        <w:pStyle w:val="ListParagraph"/>
        <w:numPr>
          <w:ilvl w:val="0"/>
          <w:numId w:val="27"/>
        </w:numPr>
        <w:suppressAutoHyphens w:val="0"/>
        <w:autoSpaceDN/>
        <w:spacing w:line="276" w:lineRule="auto"/>
        <w:textAlignment w:val="auto"/>
        <w:rPr>
          <w:rFonts w:ascii="Garamond" w:hAnsi="Garamond"/>
          <w:sz w:val="24"/>
          <w:szCs w:val="24"/>
        </w:rPr>
      </w:pPr>
      <w:r w:rsidRPr="002B18C0">
        <w:rPr>
          <w:rFonts w:ascii="Garamond" w:hAnsi="Garamond"/>
          <w:sz w:val="24"/>
          <w:szCs w:val="24"/>
        </w:rPr>
        <w:t>Develops and maintains subject and interdisciplinary knowledge and knowledge of academic librarianship. Keeps abreast of new technologies/trends and how they may apply within academic libraries and to</w:t>
      </w:r>
      <w:r w:rsidR="00D92274">
        <w:rPr>
          <w:rFonts w:ascii="Garamond" w:hAnsi="Garamond"/>
          <w:sz w:val="24"/>
          <w:szCs w:val="24"/>
        </w:rPr>
        <w:t xml:space="preserve"> </w:t>
      </w:r>
      <w:r w:rsidRPr="002B18C0">
        <w:rPr>
          <w:rFonts w:ascii="Garamond" w:hAnsi="Garamond"/>
          <w:sz w:val="24"/>
          <w:szCs w:val="24"/>
        </w:rPr>
        <w:t>assigned disciplinary fields. Attends and participates in professional and scholarly conferences, workshops, and webinars.</w:t>
      </w:r>
    </w:p>
    <w:p w14:paraId="400DD3B2" w14:textId="0190504E" w:rsidR="002B18C0" w:rsidRPr="002B18C0" w:rsidRDefault="002B18C0" w:rsidP="002B18C0">
      <w:pPr>
        <w:pStyle w:val="ListParagraph"/>
        <w:numPr>
          <w:ilvl w:val="0"/>
          <w:numId w:val="27"/>
        </w:numPr>
        <w:suppressAutoHyphens w:val="0"/>
        <w:autoSpaceDN/>
        <w:spacing w:line="276" w:lineRule="auto"/>
        <w:textAlignment w:val="auto"/>
        <w:rPr>
          <w:rFonts w:ascii="Garamond" w:hAnsi="Garamond"/>
          <w:sz w:val="24"/>
          <w:szCs w:val="24"/>
        </w:rPr>
      </w:pPr>
      <w:r w:rsidRPr="002B18C0">
        <w:rPr>
          <w:rFonts w:ascii="Garamond" w:hAnsi="Garamond"/>
          <w:sz w:val="24"/>
          <w:szCs w:val="24"/>
        </w:rPr>
        <w:t xml:space="preserve">Performs other duties as assigned. </w:t>
      </w:r>
    </w:p>
    <w:p w14:paraId="6D7F2422" w14:textId="77777777" w:rsidR="002B18C0" w:rsidRPr="002B18C0" w:rsidRDefault="002B18C0" w:rsidP="002B18C0">
      <w:pPr>
        <w:ind w:left="60"/>
        <w:rPr>
          <w:rFonts w:ascii="Garamond" w:hAnsi="Garamond" w:cs="Mangal"/>
          <w:sz w:val="24"/>
          <w:szCs w:val="24"/>
        </w:rPr>
      </w:pPr>
    </w:p>
    <w:p w14:paraId="419A2FB3" w14:textId="77777777" w:rsidR="002B18C0" w:rsidRPr="002B18C0" w:rsidRDefault="002B18C0" w:rsidP="002B18C0">
      <w:pPr>
        <w:ind w:left="60"/>
        <w:rPr>
          <w:rFonts w:ascii="Garamond" w:hAnsi="Garamond" w:cs="Mangal"/>
          <w:b/>
          <w:bCs/>
          <w:sz w:val="24"/>
          <w:szCs w:val="24"/>
        </w:rPr>
      </w:pPr>
      <w:r w:rsidRPr="002B18C0">
        <w:rPr>
          <w:rFonts w:ascii="Garamond" w:hAnsi="Garamond" w:cs="Mangal"/>
          <w:b/>
          <w:bCs/>
          <w:sz w:val="24"/>
          <w:szCs w:val="24"/>
        </w:rPr>
        <w:t>Professional, University &amp; Administrative Involvement</w:t>
      </w:r>
    </w:p>
    <w:p w14:paraId="26A0ECC8" w14:textId="77777777" w:rsidR="002B18C0" w:rsidRDefault="002B18C0" w:rsidP="002B18C0">
      <w:pPr>
        <w:suppressAutoHyphens w:val="0"/>
        <w:autoSpaceDN/>
        <w:spacing w:line="276" w:lineRule="auto"/>
        <w:textAlignment w:val="auto"/>
        <w:rPr>
          <w:rFonts w:ascii="Garamond" w:hAnsi="Garamond" w:cs="Mangal"/>
          <w:sz w:val="24"/>
          <w:szCs w:val="24"/>
        </w:rPr>
      </w:pPr>
    </w:p>
    <w:p w14:paraId="44BDD5C7" w14:textId="77777777" w:rsidR="002B18C0" w:rsidRDefault="002B18C0" w:rsidP="002B18C0">
      <w:pPr>
        <w:pStyle w:val="ListParagraph"/>
        <w:numPr>
          <w:ilvl w:val="0"/>
          <w:numId w:val="28"/>
        </w:numPr>
        <w:suppressAutoHyphens w:val="0"/>
        <w:autoSpaceDN/>
        <w:spacing w:line="276" w:lineRule="auto"/>
        <w:textAlignment w:val="auto"/>
        <w:rPr>
          <w:rFonts w:ascii="Garamond" w:hAnsi="Garamond"/>
          <w:sz w:val="24"/>
          <w:szCs w:val="24"/>
        </w:rPr>
      </w:pPr>
      <w:r w:rsidRPr="002B18C0">
        <w:rPr>
          <w:rFonts w:ascii="Garamond" w:hAnsi="Garamond"/>
          <w:sz w:val="24"/>
          <w:szCs w:val="24"/>
        </w:rPr>
        <w:t>Participates in library and university committees and task forces related to primary job assignment as appropriate or assigned.</w:t>
      </w:r>
    </w:p>
    <w:p w14:paraId="785EEB35" w14:textId="77777777" w:rsidR="002B18C0" w:rsidRDefault="002B18C0" w:rsidP="002B18C0">
      <w:pPr>
        <w:pStyle w:val="ListParagraph"/>
        <w:numPr>
          <w:ilvl w:val="0"/>
          <w:numId w:val="28"/>
        </w:numPr>
        <w:suppressAutoHyphens w:val="0"/>
        <w:autoSpaceDN/>
        <w:spacing w:line="276" w:lineRule="auto"/>
        <w:textAlignment w:val="auto"/>
        <w:rPr>
          <w:rFonts w:ascii="Garamond" w:hAnsi="Garamond"/>
          <w:sz w:val="24"/>
          <w:szCs w:val="24"/>
        </w:rPr>
      </w:pPr>
      <w:r w:rsidRPr="002B18C0">
        <w:rPr>
          <w:rFonts w:ascii="Garamond" w:hAnsi="Garamond"/>
          <w:sz w:val="24"/>
          <w:szCs w:val="24"/>
        </w:rPr>
        <w:t>Serves and participates at the local, state, regional, national and international level in professional and scholarly associations as appropriate to position and experience.</w:t>
      </w:r>
    </w:p>
    <w:p w14:paraId="1EFA6C82" w14:textId="77777777" w:rsidR="002B18C0" w:rsidRDefault="002B18C0" w:rsidP="002B18C0">
      <w:pPr>
        <w:pStyle w:val="ListParagraph"/>
        <w:numPr>
          <w:ilvl w:val="0"/>
          <w:numId w:val="28"/>
        </w:numPr>
        <w:suppressAutoHyphens w:val="0"/>
        <w:autoSpaceDN/>
        <w:spacing w:line="276" w:lineRule="auto"/>
        <w:textAlignment w:val="auto"/>
        <w:rPr>
          <w:rFonts w:ascii="Garamond" w:hAnsi="Garamond"/>
          <w:sz w:val="24"/>
          <w:szCs w:val="24"/>
        </w:rPr>
      </w:pPr>
      <w:r w:rsidRPr="002B18C0">
        <w:rPr>
          <w:rFonts w:ascii="Garamond" w:hAnsi="Garamond"/>
          <w:sz w:val="24"/>
          <w:szCs w:val="24"/>
        </w:rPr>
        <w:t>Maintains up-to-date professional knowledge and skills in areas related to primary job assignment by participating in appropriate professional development and continuing education activities in the library, on campus, and within the library profession.</w:t>
      </w:r>
    </w:p>
    <w:p w14:paraId="798F7653" w14:textId="4E654AFB" w:rsidR="002B18C0" w:rsidRPr="002B18C0" w:rsidRDefault="002B18C0" w:rsidP="002B18C0">
      <w:pPr>
        <w:pStyle w:val="ListParagraph"/>
        <w:numPr>
          <w:ilvl w:val="0"/>
          <w:numId w:val="28"/>
        </w:numPr>
        <w:suppressAutoHyphens w:val="0"/>
        <w:autoSpaceDN/>
        <w:spacing w:line="276" w:lineRule="auto"/>
        <w:textAlignment w:val="auto"/>
        <w:rPr>
          <w:rFonts w:ascii="Garamond" w:hAnsi="Garamond"/>
          <w:sz w:val="24"/>
          <w:szCs w:val="24"/>
        </w:rPr>
      </w:pPr>
      <w:r w:rsidRPr="002B18C0">
        <w:rPr>
          <w:rFonts w:ascii="Garamond" w:hAnsi="Garamond"/>
          <w:sz w:val="24"/>
          <w:szCs w:val="24"/>
        </w:rPr>
        <w:t>Contributes to the profession through presentations and publications.</w:t>
      </w:r>
    </w:p>
    <w:p w14:paraId="2DFF8B4F" w14:textId="77777777" w:rsidR="00AB37A6" w:rsidRPr="00C73B10" w:rsidRDefault="00AB37A6" w:rsidP="00AB37A6">
      <w:pPr>
        <w:pStyle w:val="ListParagraph"/>
        <w:autoSpaceDN/>
        <w:spacing w:line="276" w:lineRule="auto"/>
        <w:textAlignment w:val="auto"/>
        <w:rPr>
          <w:rFonts w:ascii="Garamond" w:hAnsi="Garamond"/>
          <w:sz w:val="24"/>
          <w:szCs w:val="24"/>
        </w:rPr>
      </w:pPr>
    </w:p>
    <w:p w14:paraId="4E007A4B" w14:textId="29A5490B" w:rsidR="002B18C0" w:rsidRPr="002B18C0" w:rsidRDefault="002B18C0" w:rsidP="002B18C0">
      <w:pPr>
        <w:suppressAutoHyphens w:val="0"/>
        <w:autoSpaceDN/>
        <w:spacing w:line="276" w:lineRule="auto"/>
        <w:textAlignment w:val="auto"/>
        <w:rPr>
          <w:rFonts w:ascii="Garamond" w:eastAsia="Garamond" w:hAnsi="Garamond" w:cs="Garamond"/>
          <w:b/>
          <w:sz w:val="24"/>
          <w:szCs w:val="24"/>
        </w:rPr>
      </w:pPr>
      <w:r>
        <w:rPr>
          <w:rFonts w:ascii="Garamond" w:eastAsia="Garamond" w:hAnsi="Garamond" w:cs="Garamond"/>
          <w:b/>
          <w:sz w:val="24"/>
          <w:szCs w:val="24"/>
        </w:rPr>
        <w:t xml:space="preserve">Required </w:t>
      </w:r>
      <w:r w:rsidR="008A57F2" w:rsidRPr="0085527D">
        <w:rPr>
          <w:rFonts w:ascii="Garamond" w:eastAsia="Garamond" w:hAnsi="Garamond" w:cs="Garamond"/>
          <w:b/>
          <w:sz w:val="24"/>
          <w:szCs w:val="24"/>
        </w:rPr>
        <w:t>Qualifications:</w:t>
      </w:r>
    </w:p>
    <w:p w14:paraId="0CF9BC32" w14:textId="77777777" w:rsidR="002B18C0" w:rsidRDefault="002B18C0" w:rsidP="002B18C0">
      <w:pPr>
        <w:suppressAutoHyphens w:val="0"/>
        <w:autoSpaceDN/>
        <w:spacing w:line="276" w:lineRule="auto"/>
        <w:ind w:left="720"/>
        <w:textAlignment w:val="auto"/>
        <w:rPr>
          <w:rFonts w:ascii="Garamond" w:hAnsi="Garamond" w:cs="Mangal"/>
          <w:sz w:val="24"/>
          <w:szCs w:val="24"/>
        </w:rPr>
      </w:pPr>
    </w:p>
    <w:p w14:paraId="2E6C7311" w14:textId="77777777" w:rsidR="00D92274" w:rsidRDefault="002B18C0" w:rsidP="00D92274">
      <w:pPr>
        <w:pStyle w:val="ListParagraph"/>
        <w:numPr>
          <w:ilvl w:val="0"/>
          <w:numId w:val="30"/>
        </w:numPr>
        <w:suppressAutoHyphens w:val="0"/>
        <w:autoSpaceDN/>
        <w:spacing w:line="276" w:lineRule="auto"/>
        <w:textAlignment w:val="auto"/>
        <w:rPr>
          <w:rFonts w:ascii="Garamond" w:hAnsi="Garamond"/>
          <w:sz w:val="24"/>
          <w:szCs w:val="24"/>
        </w:rPr>
      </w:pPr>
      <w:r w:rsidRPr="00D92274">
        <w:rPr>
          <w:rFonts w:ascii="Garamond" w:hAnsi="Garamond"/>
          <w:sz w:val="24"/>
          <w:szCs w:val="24"/>
        </w:rPr>
        <w:t>Master’s degree any subject area</w:t>
      </w:r>
    </w:p>
    <w:p w14:paraId="23C92CE2" w14:textId="239BE351" w:rsidR="002B18C0" w:rsidRPr="00D92274" w:rsidRDefault="002B18C0" w:rsidP="00D92274">
      <w:pPr>
        <w:pStyle w:val="ListParagraph"/>
        <w:numPr>
          <w:ilvl w:val="0"/>
          <w:numId w:val="30"/>
        </w:numPr>
        <w:suppressAutoHyphens w:val="0"/>
        <w:autoSpaceDN/>
        <w:spacing w:line="276" w:lineRule="auto"/>
        <w:textAlignment w:val="auto"/>
        <w:rPr>
          <w:rFonts w:ascii="Garamond" w:hAnsi="Garamond"/>
          <w:sz w:val="24"/>
          <w:szCs w:val="24"/>
        </w:rPr>
      </w:pPr>
      <w:r w:rsidRPr="00D92274">
        <w:rPr>
          <w:rFonts w:ascii="Garamond" w:hAnsi="Garamond"/>
          <w:sz w:val="24"/>
          <w:szCs w:val="24"/>
        </w:rPr>
        <w:t>12 months of related academic experience.</w:t>
      </w:r>
    </w:p>
    <w:p w14:paraId="53B90218" w14:textId="029F1D4C" w:rsidR="0061330B" w:rsidRDefault="0061330B" w:rsidP="00C73B10">
      <w:pPr>
        <w:shd w:val="clear" w:color="auto" w:fill="FFFFFF"/>
        <w:suppressAutoHyphens w:val="0"/>
        <w:autoSpaceDN/>
        <w:textAlignment w:val="auto"/>
        <w:rPr>
          <w:rFonts w:ascii="Garamond" w:hAnsi="Garamond"/>
          <w:sz w:val="24"/>
          <w:szCs w:val="24"/>
        </w:rPr>
      </w:pPr>
    </w:p>
    <w:p w14:paraId="5C1A5D85" w14:textId="564AB259" w:rsidR="00EC613B" w:rsidRPr="00EC613B" w:rsidRDefault="00D92274" w:rsidP="00EC613B">
      <w:pPr>
        <w:rPr>
          <w:rFonts w:ascii="Garamond" w:hAnsi="Garamond"/>
          <w:b/>
          <w:sz w:val="24"/>
          <w:szCs w:val="24"/>
        </w:rPr>
      </w:pPr>
      <w:r>
        <w:rPr>
          <w:rFonts w:ascii="Garamond" w:hAnsi="Garamond"/>
          <w:b/>
          <w:sz w:val="24"/>
          <w:szCs w:val="24"/>
        </w:rPr>
        <w:t xml:space="preserve">Required </w:t>
      </w:r>
      <w:r w:rsidR="00EC613B" w:rsidRPr="00EC613B">
        <w:rPr>
          <w:rFonts w:ascii="Garamond" w:hAnsi="Garamond"/>
          <w:b/>
          <w:sz w:val="24"/>
          <w:szCs w:val="24"/>
        </w:rPr>
        <w:t>Skills:</w:t>
      </w:r>
    </w:p>
    <w:p w14:paraId="41C587D1" w14:textId="77777777" w:rsidR="00D47EEF" w:rsidRDefault="00D47EEF" w:rsidP="00EC613B">
      <w:pPr>
        <w:rPr>
          <w:rFonts w:ascii="Garamond" w:hAnsi="Garamond"/>
          <w:b/>
          <w:bCs/>
          <w:sz w:val="24"/>
          <w:szCs w:val="24"/>
        </w:rPr>
      </w:pPr>
    </w:p>
    <w:p w14:paraId="41D192BF" w14:textId="77777777" w:rsidR="00D92274" w:rsidRDefault="00D92274" w:rsidP="00D92274">
      <w:pPr>
        <w:pStyle w:val="ListParagraph"/>
        <w:numPr>
          <w:ilvl w:val="0"/>
          <w:numId w:val="32"/>
        </w:numPr>
        <w:suppressAutoHyphens w:val="0"/>
        <w:autoSpaceDN/>
        <w:spacing w:line="276" w:lineRule="auto"/>
        <w:textAlignment w:val="auto"/>
        <w:rPr>
          <w:rFonts w:ascii="Garamond" w:hAnsi="Garamond"/>
          <w:sz w:val="24"/>
          <w:szCs w:val="24"/>
        </w:rPr>
      </w:pPr>
      <w:r w:rsidRPr="00D92274">
        <w:rPr>
          <w:rFonts w:ascii="Garamond" w:hAnsi="Garamond"/>
          <w:sz w:val="24"/>
          <w:szCs w:val="24"/>
        </w:rPr>
        <w:t>Ability to work effectively with individuals of diverse backgrounds in a respectful, equitable and inclusive way.</w:t>
      </w:r>
    </w:p>
    <w:p w14:paraId="02EC4887" w14:textId="77777777" w:rsidR="00D92274" w:rsidRDefault="00D92274" w:rsidP="00D92274">
      <w:pPr>
        <w:pStyle w:val="ListParagraph"/>
        <w:numPr>
          <w:ilvl w:val="0"/>
          <w:numId w:val="32"/>
        </w:numPr>
        <w:suppressAutoHyphens w:val="0"/>
        <w:autoSpaceDN/>
        <w:spacing w:line="276" w:lineRule="auto"/>
        <w:textAlignment w:val="auto"/>
        <w:rPr>
          <w:rFonts w:ascii="Garamond" w:hAnsi="Garamond"/>
          <w:sz w:val="24"/>
          <w:szCs w:val="24"/>
        </w:rPr>
      </w:pPr>
      <w:r w:rsidRPr="00D92274">
        <w:rPr>
          <w:rFonts w:ascii="Garamond" w:hAnsi="Garamond"/>
          <w:sz w:val="24"/>
          <w:szCs w:val="24"/>
        </w:rPr>
        <w:t>Experience solving problems flexibly, creatively, and with a strong commitment to service excellence.</w:t>
      </w:r>
    </w:p>
    <w:p w14:paraId="79E3859C" w14:textId="77777777" w:rsidR="00D92274" w:rsidRDefault="00D92274" w:rsidP="00D92274">
      <w:pPr>
        <w:pStyle w:val="ListParagraph"/>
        <w:numPr>
          <w:ilvl w:val="0"/>
          <w:numId w:val="32"/>
        </w:numPr>
        <w:suppressAutoHyphens w:val="0"/>
        <w:autoSpaceDN/>
        <w:spacing w:line="276" w:lineRule="auto"/>
        <w:textAlignment w:val="auto"/>
        <w:rPr>
          <w:rFonts w:ascii="Garamond" w:hAnsi="Garamond"/>
          <w:sz w:val="24"/>
          <w:szCs w:val="24"/>
        </w:rPr>
      </w:pPr>
      <w:r w:rsidRPr="00D92274">
        <w:rPr>
          <w:rFonts w:ascii="Garamond" w:hAnsi="Garamond"/>
          <w:sz w:val="24"/>
          <w:szCs w:val="24"/>
        </w:rPr>
        <w:t>Ability to take initiative, be self-directed, and innovate.</w:t>
      </w:r>
    </w:p>
    <w:p w14:paraId="25A1E18A" w14:textId="77777777" w:rsidR="00D92274" w:rsidRDefault="00D92274" w:rsidP="00D92274">
      <w:pPr>
        <w:pStyle w:val="ListParagraph"/>
        <w:numPr>
          <w:ilvl w:val="0"/>
          <w:numId w:val="32"/>
        </w:numPr>
        <w:suppressAutoHyphens w:val="0"/>
        <w:autoSpaceDN/>
        <w:spacing w:line="276" w:lineRule="auto"/>
        <w:textAlignment w:val="auto"/>
        <w:rPr>
          <w:rFonts w:ascii="Garamond" w:hAnsi="Garamond"/>
          <w:sz w:val="24"/>
          <w:szCs w:val="24"/>
        </w:rPr>
      </w:pPr>
      <w:r w:rsidRPr="00D92274">
        <w:rPr>
          <w:rFonts w:ascii="Garamond" w:hAnsi="Garamond"/>
          <w:sz w:val="24"/>
          <w:szCs w:val="24"/>
        </w:rPr>
        <w:t>Experience utilizing strong organizational, project, and time management skills to lead or coordinate multiple projects, working with minimal supervision.</w:t>
      </w:r>
    </w:p>
    <w:p w14:paraId="73260689" w14:textId="4A1F1628" w:rsidR="00D47EEF" w:rsidRPr="00D92274" w:rsidRDefault="00D92274" w:rsidP="00D92274">
      <w:pPr>
        <w:pStyle w:val="ListParagraph"/>
        <w:numPr>
          <w:ilvl w:val="0"/>
          <w:numId w:val="32"/>
        </w:numPr>
        <w:suppressAutoHyphens w:val="0"/>
        <w:autoSpaceDN/>
        <w:spacing w:line="276" w:lineRule="auto"/>
        <w:textAlignment w:val="auto"/>
        <w:rPr>
          <w:rFonts w:ascii="Garamond" w:hAnsi="Garamond"/>
          <w:sz w:val="24"/>
          <w:szCs w:val="24"/>
        </w:rPr>
      </w:pPr>
      <w:r w:rsidRPr="00D92274">
        <w:rPr>
          <w:rFonts w:ascii="Garamond" w:hAnsi="Garamond"/>
          <w:sz w:val="24"/>
          <w:szCs w:val="24"/>
        </w:rPr>
        <w:t>Excellent oral and written communication skills.</w:t>
      </w:r>
    </w:p>
    <w:p w14:paraId="50E866DC" w14:textId="77777777" w:rsidR="00D92274" w:rsidRPr="00D92274" w:rsidRDefault="00D92274" w:rsidP="00EC613B">
      <w:pPr>
        <w:rPr>
          <w:rFonts w:ascii="Garamond" w:hAnsi="Garamond" w:cs="Mangal"/>
          <w:sz w:val="24"/>
          <w:szCs w:val="24"/>
        </w:rPr>
      </w:pPr>
    </w:p>
    <w:p w14:paraId="7C9AE200" w14:textId="77777777" w:rsidR="00D92274" w:rsidRDefault="00D92274" w:rsidP="00EC613B">
      <w:pPr>
        <w:rPr>
          <w:rFonts w:ascii="Garamond" w:hAnsi="Garamond"/>
          <w:b/>
          <w:bCs/>
          <w:sz w:val="24"/>
          <w:szCs w:val="24"/>
        </w:rPr>
      </w:pPr>
    </w:p>
    <w:p w14:paraId="66C698FB" w14:textId="7EBEE66D" w:rsidR="00EC613B" w:rsidRDefault="00EC613B" w:rsidP="00EC613B">
      <w:pPr>
        <w:rPr>
          <w:rFonts w:ascii="Garamond" w:hAnsi="Garamond"/>
          <w:b/>
          <w:bCs/>
          <w:sz w:val="24"/>
          <w:szCs w:val="24"/>
        </w:rPr>
      </w:pPr>
      <w:r w:rsidRPr="00EC613B">
        <w:rPr>
          <w:rFonts w:ascii="Garamond" w:hAnsi="Garamond"/>
          <w:b/>
          <w:bCs/>
          <w:sz w:val="24"/>
          <w:szCs w:val="24"/>
        </w:rPr>
        <w:lastRenderedPageBreak/>
        <w:t xml:space="preserve">Preferred Qualifications: </w:t>
      </w:r>
    </w:p>
    <w:p w14:paraId="6797F520" w14:textId="77777777" w:rsidR="00B22905" w:rsidRPr="00EC613B" w:rsidRDefault="00B22905" w:rsidP="00EC613B">
      <w:pPr>
        <w:rPr>
          <w:rFonts w:ascii="Garamond" w:hAnsi="Garamond"/>
          <w:b/>
          <w:bCs/>
          <w:sz w:val="24"/>
          <w:szCs w:val="24"/>
        </w:rPr>
      </w:pPr>
    </w:p>
    <w:p w14:paraId="7756A226" w14:textId="77777777" w:rsidR="00D92274" w:rsidRDefault="00D92274" w:rsidP="00D92274">
      <w:pPr>
        <w:pStyle w:val="ListParagraph"/>
        <w:numPr>
          <w:ilvl w:val="0"/>
          <w:numId w:val="34"/>
        </w:numPr>
        <w:suppressAutoHyphens w:val="0"/>
        <w:autoSpaceDN/>
        <w:spacing w:line="276" w:lineRule="auto"/>
        <w:textAlignment w:val="auto"/>
        <w:rPr>
          <w:rFonts w:ascii="Garamond" w:eastAsia="Garamond" w:hAnsi="Garamond" w:cs="Garamond"/>
          <w:color w:val="000000"/>
          <w:sz w:val="24"/>
          <w:szCs w:val="24"/>
        </w:rPr>
      </w:pPr>
      <w:r w:rsidRPr="00D92274">
        <w:rPr>
          <w:rFonts w:ascii="Garamond" w:eastAsia="Garamond" w:hAnsi="Garamond" w:cs="Garamond"/>
          <w:color w:val="000000"/>
          <w:sz w:val="24"/>
          <w:szCs w:val="24"/>
        </w:rPr>
        <w:t xml:space="preserve">Graduate-level coursework or degree in a science discipline, education or library and information science. </w:t>
      </w:r>
    </w:p>
    <w:p w14:paraId="0545D6D4" w14:textId="77777777" w:rsidR="00D92274" w:rsidRDefault="00D92274" w:rsidP="00D92274">
      <w:pPr>
        <w:pStyle w:val="ListParagraph"/>
        <w:numPr>
          <w:ilvl w:val="0"/>
          <w:numId w:val="34"/>
        </w:numPr>
        <w:suppressAutoHyphens w:val="0"/>
        <w:autoSpaceDN/>
        <w:spacing w:line="276" w:lineRule="auto"/>
        <w:textAlignment w:val="auto"/>
        <w:rPr>
          <w:rFonts w:ascii="Garamond" w:eastAsia="Garamond" w:hAnsi="Garamond" w:cs="Garamond"/>
          <w:color w:val="000000"/>
          <w:sz w:val="24"/>
          <w:szCs w:val="24"/>
        </w:rPr>
      </w:pPr>
      <w:r w:rsidRPr="00D92274">
        <w:rPr>
          <w:rFonts w:ascii="Garamond" w:eastAsia="Garamond" w:hAnsi="Garamond" w:cs="Garamond"/>
          <w:color w:val="000000"/>
          <w:sz w:val="24"/>
          <w:szCs w:val="24"/>
        </w:rPr>
        <w:t>Experience in teaching students and faculty one-on-one and in classroom settings.</w:t>
      </w:r>
    </w:p>
    <w:p w14:paraId="73ADC6E9" w14:textId="77777777" w:rsidR="00D92274" w:rsidRDefault="00D92274" w:rsidP="00D92274">
      <w:pPr>
        <w:pStyle w:val="ListParagraph"/>
        <w:numPr>
          <w:ilvl w:val="0"/>
          <w:numId w:val="34"/>
        </w:numPr>
        <w:suppressAutoHyphens w:val="0"/>
        <w:autoSpaceDN/>
        <w:spacing w:line="276" w:lineRule="auto"/>
        <w:textAlignment w:val="auto"/>
        <w:rPr>
          <w:rFonts w:ascii="Garamond" w:eastAsia="Garamond" w:hAnsi="Garamond" w:cs="Garamond"/>
          <w:color w:val="000000"/>
          <w:sz w:val="24"/>
          <w:szCs w:val="24"/>
        </w:rPr>
      </w:pPr>
      <w:r w:rsidRPr="00D92274">
        <w:rPr>
          <w:rFonts w:ascii="Garamond" w:eastAsia="Garamond" w:hAnsi="Garamond" w:cs="Garamond"/>
          <w:color w:val="000000"/>
          <w:sz w:val="24"/>
          <w:szCs w:val="24"/>
        </w:rPr>
        <w:t>Demonstrated understanding of the academic library’s role in research, teaching and learning, and of current and emerging trends/issues related to scholarly communication, open access, open educational resources, information and data literacy, research data management, impact metrics, and digital scholarship.</w:t>
      </w:r>
    </w:p>
    <w:p w14:paraId="57518D0B" w14:textId="77777777" w:rsidR="00D92274" w:rsidRDefault="00D92274" w:rsidP="00D92274">
      <w:pPr>
        <w:pStyle w:val="ListParagraph"/>
        <w:numPr>
          <w:ilvl w:val="0"/>
          <w:numId w:val="34"/>
        </w:numPr>
        <w:suppressAutoHyphens w:val="0"/>
        <w:autoSpaceDN/>
        <w:spacing w:line="276" w:lineRule="auto"/>
        <w:textAlignment w:val="auto"/>
        <w:rPr>
          <w:rFonts w:ascii="Garamond" w:eastAsia="Garamond" w:hAnsi="Garamond" w:cs="Garamond"/>
          <w:color w:val="000000"/>
          <w:sz w:val="24"/>
          <w:szCs w:val="24"/>
        </w:rPr>
      </w:pPr>
      <w:r w:rsidRPr="00D92274">
        <w:rPr>
          <w:rFonts w:ascii="Garamond" w:eastAsia="Garamond" w:hAnsi="Garamond" w:cs="Garamond"/>
          <w:color w:val="000000"/>
          <w:sz w:val="24"/>
          <w:szCs w:val="24"/>
        </w:rPr>
        <w:t>Evidence of and/or interest in participating in professional development and continuing education activities, professional and scholarly associations, and presenting and publishing on work-related topics.</w:t>
      </w:r>
    </w:p>
    <w:p w14:paraId="0FB7463C" w14:textId="5BAEADE2" w:rsidR="00D92274" w:rsidRPr="00D92274" w:rsidRDefault="00D92274" w:rsidP="00D92274">
      <w:pPr>
        <w:pStyle w:val="ListParagraph"/>
        <w:numPr>
          <w:ilvl w:val="0"/>
          <w:numId w:val="34"/>
        </w:numPr>
        <w:suppressAutoHyphens w:val="0"/>
        <w:autoSpaceDN/>
        <w:spacing w:line="276" w:lineRule="auto"/>
        <w:textAlignment w:val="auto"/>
        <w:rPr>
          <w:rFonts w:ascii="Garamond" w:eastAsia="Garamond" w:hAnsi="Garamond" w:cs="Garamond"/>
          <w:color w:val="000000"/>
          <w:sz w:val="24"/>
          <w:szCs w:val="24"/>
        </w:rPr>
      </w:pPr>
      <w:r w:rsidRPr="00D92274">
        <w:rPr>
          <w:rFonts w:ascii="Garamond" w:eastAsia="Garamond" w:hAnsi="Garamond" w:cs="Garamond"/>
          <w:color w:val="000000"/>
          <w:sz w:val="24"/>
          <w:szCs w:val="24"/>
        </w:rPr>
        <w:t>Record of accomplishment working in a team-based organization to achieve goals.</w:t>
      </w:r>
    </w:p>
    <w:p w14:paraId="30A283D7" w14:textId="77777777" w:rsidR="00865F62" w:rsidRDefault="00865F62" w:rsidP="00550242">
      <w:pPr>
        <w:pStyle w:val="Standard"/>
        <w:spacing w:line="240" w:lineRule="auto"/>
        <w:rPr>
          <w:rFonts w:ascii="Garamond" w:eastAsia="Garamond" w:hAnsi="Garamond" w:cs="Garamond"/>
          <w:b/>
          <w:color w:val="000000"/>
          <w:sz w:val="24"/>
          <w:szCs w:val="24"/>
        </w:rPr>
      </w:pPr>
    </w:p>
    <w:p w14:paraId="235EDD34" w14:textId="693EFDFB" w:rsidR="00550242" w:rsidRDefault="00550242" w:rsidP="00550242">
      <w:pPr>
        <w:pStyle w:val="Standard"/>
        <w:spacing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Applications</w:t>
      </w:r>
    </w:p>
    <w:p w14:paraId="0958E93D" w14:textId="77777777" w:rsidR="00550242" w:rsidRDefault="00550242" w:rsidP="00550242">
      <w:pPr>
        <w:pStyle w:val="Standard"/>
        <w:spacing w:line="240" w:lineRule="auto"/>
      </w:pPr>
    </w:p>
    <w:p w14:paraId="32F8785E" w14:textId="78AB65DB" w:rsidR="00550242" w:rsidRDefault="00550242" w:rsidP="00550242">
      <w:pPr>
        <w:pStyle w:val="Standard"/>
        <w:spacing w:line="240" w:lineRule="auto"/>
        <w:ind w:right="177"/>
        <w:rPr>
          <w:rFonts w:ascii="Garamond" w:eastAsia="Garamond" w:hAnsi="Garamond" w:cs="Garamond"/>
          <w:color w:val="000000"/>
          <w:sz w:val="24"/>
          <w:szCs w:val="24"/>
        </w:rPr>
      </w:pPr>
      <w:r>
        <w:rPr>
          <w:rFonts w:ascii="Garamond" w:eastAsia="Garamond" w:hAnsi="Garamond" w:cs="Garamond"/>
          <w:color w:val="000000"/>
          <w:sz w:val="24"/>
          <w:szCs w:val="24"/>
        </w:rPr>
        <w:t xml:space="preserve">All applications must include a cover letter, resume and list of three professional references. Hiring will be contingent upon submission of academic transcripts. </w:t>
      </w:r>
      <w:r w:rsidRPr="004105DE">
        <w:rPr>
          <w:rFonts w:ascii="Garamond" w:eastAsia="Garamond" w:hAnsi="Garamond" w:cs="Garamond"/>
          <w:color w:val="000000"/>
          <w:sz w:val="24"/>
          <w:szCs w:val="24"/>
        </w:rPr>
        <w:t xml:space="preserve">Interested individuals may review the full position description </w:t>
      </w:r>
      <w:r w:rsidRPr="008015C1">
        <w:rPr>
          <w:rFonts w:ascii="Garamond" w:eastAsia="Garamond" w:hAnsi="Garamond" w:cs="Garamond"/>
          <w:color w:val="000000"/>
          <w:sz w:val="24"/>
          <w:szCs w:val="24"/>
        </w:rPr>
        <w:t>at</w:t>
      </w:r>
      <w:r w:rsidRPr="008015C1">
        <w:rPr>
          <w:rFonts w:ascii="Garamond" w:hAnsi="Garamond"/>
          <w:sz w:val="24"/>
          <w:szCs w:val="24"/>
        </w:rPr>
        <w:t xml:space="preserve"> </w:t>
      </w:r>
      <w:hyperlink r:id="rId7" w:history="1">
        <w:r w:rsidRPr="008015C1">
          <w:rPr>
            <w:rStyle w:val="Hyperlink"/>
            <w:rFonts w:ascii="Garamond" w:hAnsi="Garamond"/>
            <w:sz w:val="24"/>
            <w:szCs w:val="24"/>
          </w:rPr>
          <w:t>libraries.ou.edu/jobs</w:t>
        </w:r>
      </w:hyperlink>
      <w:r>
        <w:t xml:space="preserve">. </w:t>
      </w:r>
      <w:r>
        <w:rPr>
          <w:rFonts w:ascii="Garamond" w:eastAsia="Garamond" w:hAnsi="Garamond" w:cs="Garamond"/>
          <w:color w:val="000000"/>
          <w:sz w:val="24"/>
          <w:szCs w:val="24"/>
        </w:rPr>
        <w:t xml:space="preserve">To apply for this position, go to </w:t>
      </w:r>
      <w:hyperlink r:id="rId8" w:history="1">
        <w:r w:rsidRPr="00D16263">
          <w:rPr>
            <w:rStyle w:val="Hyperlink"/>
            <w:rFonts w:ascii="Garamond" w:eastAsia="Garamond" w:hAnsi="Garamond" w:cs="Garamond"/>
            <w:sz w:val="24"/>
            <w:szCs w:val="24"/>
          </w:rPr>
          <w:t>https://jobs.ou.edu</w:t>
        </w:r>
      </w:hyperlink>
      <w:r>
        <w:rPr>
          <w:rFonts w:ascii="Garamond" w:eastAsia="Garamond" w:hAnsi="Garamond" w:cs="Garamond"/>
          <w:color w:val="1155CC"/>
          <w:sz w:val="24"/>
          <w:szCs w:val="24"/>
          <w:u w:val="single"/>
        </w:rPr>
        <w:t xml:space="preserve"> </w:t>
      </w:r>
      <w:r>
        <w:rPr>
          <w:rFonts w:ascii="Garamond" w:eastAsia="Garamond" w:hAnsi="Garamond" w:cs="Garamond"/>
          <w:color w:val="000000"/>
          <w:sz w:val="24"/>
          <w:szCs w:val="24"/>
        </w:rPr>
        <w:t xml:space="preserve">and search </w:t>
      </w:r>
      <w:r w:rsidRPr="00450BD2">
        <w:rPr>
          <w:rFonts w:ascii="Garamond" w:eastAsia="Garamond" w:hAnsi="Garamond" w:cs="Garamond"/>
          <w:color w:val="000000"/>
          <w:sz w:val="24"/>
          <w:szCs w:val="24"/>
        </w:rPr>
        <w:t>fo</w:t>
      </w:r>
      <w:r w:rsidR="00D92274">
        <w:rPr>
          <w:rFonts w:ascii="Garamond" w:eastAsia="Garamond" w:hAnsi="Garamond" w:cs="Garamond"/>
          <w:color w:val="000000"/>
          <w:sz w:val="24"/>
          <w:szCs w:val="24"/>
        </w:rPr>
        <w:t xml:space="preserve">r </w:t>
      </w:r>
      <w:hyperlink r:id="rId9" w:history="1">
        <w:r w:rsidR="00D92274">
          <w:rPr>
            <w:rStyle w:val="Hyperlink"/>
            <w:rFonts w:ascii="Garamond" w:eastAsia="Garamond" w:hAnsi="Garamond" w:cs="Garamond"/>
            <w:sz w:val="24"/>
            <w:szCs w:val="24"/>
          </w:rPr>
          <w:t>job number 241425</w:t>
        </w:r>
      </w:hyperlink>
      <w:r w:rsidRPr="00AC3B5F">
        <w:rPr>
          <w:rStyle w:val="Hyperlink"/>
          <w:rFonts w:eastAsia="Garamond" w:cs="Garamond"/>
          <w:color w:val="auto"/>
          <w:u w:val="none"/>
        </w:rPr>
        <w:t>.</w:t>
      </w:r>
      <w:r>
        <w:rPr>
          <w:sz w:val="24"/>
          <w:szCs w:val="24"/>
        </w:rPr>
        <w:t xml:space="preserve"> </w:t>
      </w:r>
      <w:r>
        <w:rPr>
          <w:rFonts w:ascii="Garamond" w:eastAsia="Garamond" w:hAnsi="Garamond" w:cs="Garamond"/>
          <w:color w:val="000000"/>
          <w:sz w:val="24"/>
          <w:szCs w:val="24"/>
        </w:rPr>
        <w:t xml:space="preserve">Best consideration date for this position is </w:t>
      </w:r>
      <w:r w:rsidR="00AC3B5F">
        <w:rPr>
          <w:rFonts w:ascii="Garamond" w:eastAsia="Garamond" w:hAnsi="Garamond" w:cs="Garamond"/>
          <w:color w:val="000000"/>
          <w:sz w:val="24"/>
          <w:szCs w:val="24"/>
        </w:rPr>
        <w:t>6</w:t>
      </w:r>
      <w:r>
        <w:rPr>
          <w:rFonts w:ascii="Garamond" w:eastAsia="Garamond" w:hAnsi="Garamond" w:cs="Garamond"/>
          <w:color w:val="000000"/>
          <w:sz w:val="24"/>
          <w:szCs w:val="24"/>
        </w:rPr>
        <w:t>/</w:t>
      </w:r>
      <w:r w:rsidR="00D92274">
        <w:rPr>
          <w:rFonts w:ascii="Garamond" w:eastAsia="Garamond" w:hAnsi="Garamond" w:cs="Garamond"/>
          <w:color w:val="000000"/>
          <w:sz w:val="24"/>
          <w:szCs w:val="24"/>
        </w:rPr>
        <w:t>21</w:t>
      </w:r>
      <w:r>
        <w:rPr>
          <w:rFonts w:ascii="Garamond" w:eastAsia="Garamond" w:hAnsi="Garamond" w:cs="Garamond"/>
          <w:color w:val="000000"/>
          <w:sz w:val="24"/>
          <w:szCs w:val="24"/>
        </w:rPr>
        <w:t>/24.</w:t>
      </w:r>
    </w:p>
    <w:p w14:paraId="08F6B3B5" w14:textId="77777777" w:rsidR="00550242" w:rsidRDefault="00550242" w:rsidP="00825B22">
      <w:pPr>
        <w:pBdr>
          <w:top w:val="nil"/>
          <w:left w:val="nil"/>
          <w:bottom w:val="nil"/>
          <w:right w:val="nil"/>
          <w:between w:val="nil"/>
        </w:pBdr>
        <w:rPr>
          <w:rFonts w:ascii="Garamond" w:eastAsia="Garamond" w:hAnsi="Garamond" w:cs="Garamond"/>
          <w:b/>
          <w:color w:val="000000"/>
          <w:sz w:val="24"/>
          <w:szCs w:val="24"/>
        </w:rPr>
      </w:pPr>
    </w:p>
    <w:p w14:paraId="6E734343" w14:textId="1183591F" w:rsidR="00211843" w:rsidRDefault="008A57F2" w:rsidP="00825B22">
      <w:pPr>
        <w:pBdr>
          <w:top w:val="nil"/>
          <w:left w:val="nil"/>
          <w:bottom w:val="nil"/>
          <w:right w:val="nil"/>
          <w:between w:val="nil"/>
        </w:pBdr>
        <w:rPr>
          <w:rFonts w:ascii="Garamond" w:eastAsia="Garamond" w:hAnsi="Garamond" w:cs="Garamond"/>
          <w:b/>
          <w:color w:val="000000"/>
          <w:sz w:val="24"/>
          <w:szCs w:val="24"/>
        </w:rPr>
      </w:pPr>
      <w:r w:rsidRPr="00825B22">
        <w:rPr>
          <w:rFonts w:ascii="Garamond" w:eastAsia="Garamond" w:hAnsi="Garamond" w:cs="Garamond"/>
          <w:b/>
          <w:color w:val="000000"/>
          <w:sz w:val="24"/>
          <w:szCs w:val="24"/>
        </w:rPr>
        <w:t>About University Libraries</w:t>
      </w:r>
    </w:p>
    <w:p w14:paraId="44EF2D1E" w14:textId="77777777" w:rsidR="00A70039" w:rsidRDefault="00A70039" w:rsidP="00825B22">
      <w:pPr>
        <w:pBdr>
          <w:top w:val="nil"/>
          <w:left w:val="nil"/>
          <w:bottom w:val="nil"/>
          <w:right w:val="nil"/>
          <w:between w:val="nil"/>
        </w:pBdr>
        <w:rPr>
          <w:rFonts w:ascii="Garamond" w:eastAsia="Garamond" w:hAnsi="Garamond" w:cs="Garamond"/>
          <w:b/>
          <w:color w:val="000000"/>
          <w:sz w:val="24"/>
          <w:szCs w:val="24"/>
        </w:rPr>
      </w:pPr>
    </w:p>
    <w:p w14:paraId="56E8552E" w14:textId="2196B606" w:rsidR="00211843" w:rsidRDefault="008A57F2" w:rsidP="00F30968">
      <w:pPr>
        <w:pStyle w:val="Standard"/>
        <w:spacing w:line="240" w:lineRule="auto"/>
        <w:ind w:right="116" w:firstLine="6"/>
        <w:rPr>
          <w:rFonts w:ascii="Garamond" w:eastAsia="Garamond" w:hAnsi="Garamond" w:cs="Garamond"/>
          <w:color w:val="000000"/>
          <w:sz w:val="24"/>
          <w:szCs w:val="24"/>
        </w:rPr>
      </w:pPr>
      <w:r>
        <w:rPr>
          <w:rFonts w:ascii="Garamond" w:eastAsia="Garamond" w:hAnsi="Garamond" w:cs="Garamond"/>
          <w:color w:val="000000"/>
          <w:sz w:val="24"/>
          <w:szCs w:val="24"/>
        </w:rPr>
        <w:t xml:space="preserve">University Libraries seeks to create an atmosphere in which diverse thought and experiences </w:t>
      </w:r>
      <w:r w:rsidR="00245040">
        <w:rPr>
          <w:rFonts w:ascii="Garamond" w:eastAsia="Garamond" w:hAnsi="Garamond" w:cs="Garamond"/>
          <w:color w:val="000000"/>
          <w:sz w:val="24"/>
          <w:szCs w:val="24"/>
        </w:rPr>
        <w:t>are valued</w:t>
      </w:r>
      <w:r>
        <w:rPr>
          <w:rFonts w:ascii="Garamond" w:eastAsia="Garamond" w:hAnsi="Garamond" w:cs="Garamond"/>
          <w:color w:val="000000"/>
          <w:sz w:val="24"/>
          <w:szCs w:val="24"/>
        </w:rPr>
        <w:t xml:space="preserve"> and that promises opportunities to succeed and thrive. Named an “Education Futurist” </w:t>
      </w:r>
      <w:r w:rsidR="00245040">
        <w:rPr>
          <w:rFonts w:ascii="Garamond" w:eastAsia="Garamond" w:hAnsi="Garamond" w:cs="Garamond"/>
          <w:color w:val="000000"/>
          <w:sz w:val="24"/>
          <w:szCs w:val="24"/>
        </w:rPr>
        <w:t>and recipient</w:t>
      </w:r>
      <w:r>
        <w:rPr>
          <w:rFonts w:ascii="Garamond" w:eastAsia="Garamond" w:hAnsi="Garamond" w:cs="Garamond"/>
          <w:color w:val="000000"/>
          <w:sz w:val="24"/>
          <w:szCs w:val="24"/>
        </w:rPr>
        <w:t xml:space="preserve"> of a Campus Technology Innovators Award, the University of Oklahoma Libraries’ </w:t>
      </w:r>
      <w:r w:rsidR="00245040">
        <w:rPr>
          <w:rFonts w:ascii="Garamond" w:eastAsia="Garamond" w:hAnsi="Garamond" w:cs="Garamond"/>
          <w:color w:val="000000"/>
          <w:sz w:val="24"/>
          <w:szCs w:val="24"/>
        </w:rPr>
        <w:t>award-winning</w:t>
      </w:r>
      <w:r>
        <w:rPr>
          <w:rFonts w:ascii="Garamond" w:eastAsia="Garamond" w:hAnsi="Garamond" w:cs="Garamond"/>
          <w:color w:val="000000"/>
          <w:sz w:val="24"/>
          <w:szCs w:val="24"/>
        </w:rPr>
        <w:t xml:space="preserve"> facilities and resources create opportunities for faculty and students to excel. We invest </w:t>
      </w:r>
      <w:r w:rsidR="00245040">
        <w:rPr>
          <w:rFonts w:ascii="Garamond" w:eastAsia="Garamond" w:hAnsi="Garamond" w:cs="Garamond"/>
          <w:color w:val="000000"/>
          <w:sz w:val="24"/>
          <w:szCs w:val="24"/>
        </w:rPr>
        <w:t>in our</w:t>
      </w:r>
      <w:r>
        <w:rPr>
          <w:rFonts w:ascii="Garamond" w:eastAsia="Garamond" w:hAnsi="Garamond" w:cs="Garamond"/>
          <w:color w:val="000000"/>
          <w:sz w:val="24"/>
          <w:szCs w:val="24"/>
        </w:rPr>
        <w:t xml:space="preserve"> organization by recruiting individuals committed to superior user experience and by </w:t>
      </w:r>
      <w:r w:rsidR="00245040">
        <w:rPr>
          <w:rFonts w:ascii="Garamond" w:eastAsia="Garamond" w:hAnsi="Garamond" w:cs="Garamond"/>
          <w:color w:val="000000"/>
          <w:sz w:val="24"/>
          <w:szCs w:val="24"/>
        </w:rPr>
        <w:t>actively strengthening</w:t>
      </w:r>
      <w:r>
        <w:rPr>
          <w:rFonts w:ascii="Garamond" w:eastAsia="Garamond" w:hAnsi="Garamond" w:cs="Garamond"/>
          <w:color w:val="000000"/>
          <w:sz w:val="24"/>
          <w:szCs w:val="24"/>
        </w:rPr>
        <w:t xml:space="preserve"> and expanding our skills and capabilities.</w:t>
      </w:r>
    </w:p>
    <w:p w14:paraId="323F074F" w14:textId="77777777" w:rsidR="00345466" w:rsidRDefault="00345466" w:rsidP="00F30968">
      <w:pPr>
        <w:pStyle w:val="Standard"/>
        <w:spacing w:line="240" w:lineRule="auto"/>
        <w:ind w:right="116" w:firstLine="6"/>
      </w:pPr>
    </w:p>
    <w:p w14:paraId="2A1898A9" w14:textId="5B3E2AA5" w:rsidR="00211843" w:rsidRDefault="008A57F2" w:rsidP="00F30968">
      <w:pPr>
        <w:pStyle w:val="Standard"/>
        <w:spacing w:line="240" w:lineRule="auto"/>
        <w:ind w:left="1" w:right="112" w:firstLine="1"/>
        <w:rPr>
          <w:rFonts w:ascii="Garamond" w:eastAsia="Garamond" w:hAnsi="Garamond" w:cs="Garamond"/>
          <w:color w:val="000000"/>
          <w:sz w:val="24"/>
          <w:szCs w:val="24"/>
        </w:rPr>
      </w:pPr>
      <w:r>
        <w:rPr>
          <w:rFonts w:ascii="Garamond" w:eastAsia="Garamond" w:hAnsi="Garamond" w:cs="Garamond"/>
          <w:color w:val="000000"/>
          <w:sz w:val="24"/>
          <w:szCs w:val="24"/>
        </w:rPr>
        <w:t xml:space="preserve">The University of Oklahoma Libraries’ team consists of 16 library faculty, 51 professional staff, </w:t>
      </w:r>
      <w:r w:rsidR="00245040">
        <w:rPr>
          <w:rFonts w:ascii="Garamond" w:eastAsia="Garamond" w:hAnsi="Garamond" w:cs="Garamond"/>
          <w:color w:val="000000"/>
          <w:sz w:val="24"/>
          <w:szCs w:val="24"/>
        </w:rPr>
        <w:t>and 35</w:t>
      </w:r>
      <w:r>
        <w:rPr>
          <w:rFonts w:ascii="Garamond" w:eastAsia="Garamond" w:hAnsi="Garamond" w:cs="Garamond"/>
          <w:color w:val="000000"/>
          <w:sz w:val="24"/>
          <w:szCs w:val="24"/>
        </w:rPr>
        <w:t xml:space="preserve"> classified staff, as well as graduate and undergraduate assistants. Facilities include the </w:t>
      </w:r>
      <w:r w:rsidR="00245040">
        <w:rPr>
          <w:rFonts w:ascii="Garamond" w:eastAsia="Garamond" w:hAnsi="Garamond" w:cs="Garamond"/>
          <w:color w:val="000000"/>
          <w:sz w:val="24"/>
          <w:szCs w:val="24"/>
        </w:rPr>
        <w:t>Bizzell Memorial</w:t>
      </w:r>
      <w:r>
        <w:rPr>
          <w:rFonts w:ascii="Garamond" w:eastAsia="Garamond" w:hAnsi="Garamond" w:cs="Garamond"/>
          <w:color w:val="000000"/>
          <w:sz w:val="24"/>
          <w:szCs w:val="24"/>
        </w:rPr>
        <w:t xml:space="preserve"> Library located in the heart of campus, Monnet Hall, hosting the Western </w:t>
      </w:r>
      <w:r w:rsidR="00634167">
        <w:rPr>
          <w:rFonts w:ascii="Garamond" w:eastAsia="Garamond" w:hAnsi="Garamond" w:cs="Garamond"/>
          <w:color w:val="000000"/>
          <w:sz w:val="24"/>
          <w:szCs w:val="24"/>
        </w:rPr>
        <w:t>History Collections</w:t>
      </w:r>
      <w:r>
        <w:rPr>
          <w:rFonts w:ascii="Garamond" w:eastAsia="Garamond" w:hAnsi="Garamond" w:cs="Garamond"/>
          <w:color w:val="000000"/>
          <w:sz w:val="24"/>
          <w:szCs w:val="24"/>
        </w:rPr>
        <w:t xml:space="preserve">, and three branch libraries: Architecture Library, Youngblood Energy Library, and </w:t>
      </w:r>
      <w:r w:rsidR="006672A9">
        <w:rPr>
          <w:rFonts w:ascii="Garamond" w:eastAsia="Garamond" w:hAnsi="Garamond" w:cs="Garamond"/>
          <w:color w:val="000000"/>
          <w:sz w:val="24"/>
          <w:szCs w:val="24"/>
        </w:rPr>
        <w:t>Fine Arts</w:t>
      </w:r>
      <w:r>
        <w:rPr>
          <w:rFonts w:ascii="Garamond" w:eastAsia="Garamond" w:hAnsi="Garamond" w:cs="Garamond"/>
          <w:color w:val="000000"/>
          <w:sz w:val="24"/>
          <w:szCs w:val="24"/>
        </w:rPr>
        <w:t xml:space="preserve"> Library. Affiliated OU libraries, not within the administrative oversight of University </w:t>
      </w:r>
      <w:r w:rsidR="00245040">
        <w:rPr>
          <w:rFonts w:ascii="Garamond" w:eastAsia="Garamond" w:hAnsi="Garamond" w:cs="Garamond"/>
          <w:color w:val="000000"/>
          <w:sz w:val="24"/>
          <w:szCs w:val="24"/>
        </w:rPr>
        <w:t>Libraries, include</w:t>
      </w:r>
      <w:r>
        <w:rPr>
          <w:rFonts w:ascii="Garamond" w:eastAsia="Garamond" w:hAnsi="Garamond" w:cs="Garamond"/>
          <w:color w:val="000000"/>
          <w:sz w:val="24"/>
          <w:szCs w:val="24"/>
        </w:rPr>
        <w:t xml:space="preserve">: the Donald E. Pray Law Library on the Norman campus, Robert M. Bird Health </w:t>
      </w:r>
      <w:r w:rsidR="00245040">
        <w:rPr>
          <w:rFonts w:ascii="Garamond" w:eastAsia="Garamond" w:hAnsi="Garamond" w:cs="Garamond"/>
          <w:color w:val="000000"/>
          <w:sz w:val="24"/>
          <w:szCs w:val="24"/>
        </w:rPr>
        <w:t>Sciences Library</w:t>
      </w:r>
      <w:r>
        <w:rPr>
          <w:rFonts w:ascii="Garamond" w:eastAsia="Garamond" w:hAnsi="Garamond" w:cs="Garamond"/>
          <w:color w:val="000000"/>
          <w:sz w:val="24"/>
          <w:szCs w:val="24"/>
        </w:rPr>
        <w:t xml:space="preserve"> on the Oklahoma City campus, and the Schusterman Library on the Tulsa campus.</w:t>
      </w:r>
    </w:p>
    <w:p w14:paraId="5128F715" w14:textId="77777777" w:rsidR="00345466" w:rsidRDefault="00345466" w:rsidP="00F30968">
      <w:pPr>
        <w:pStyle w:val="Standard"/>
        <w:spacing w:line="240" w:lineRule="auto"/>
        <w:ind w:left="1" w:right="112" w:firstLine="1"/>
      </w:pPr>
    </w:p>
    <w:p w14:paraId="0CA541CC" w14:textId="7E2E64FC" w:rsidR="00211843" w:rsidRDefault="008A57F2" w:rsidP="00F30968">
      <w:pPr>
        <w:pStyle w:val="Standard"/>
        <w:spacing w:line="240" w:lineRule="auto"/>
        <w:ind w:left="6" w:hanging="3"/>
        <w:rPr>
          <w:rFonts w:ascii="Garamond" w:eastAsia="Garamond" w:hAnsi="Garamond" w:cs="Garamond"/>
          <w:color w:val="000000"/>
          <w:sz w:val="24"/>
          <w:szCs w:val="24"/>
        </w:rPr>
      </w:pPr>
      <w:r>
        <w:rPr>
          <w:rFonts w:ascii="Garamond" w:eastAsia="Garamond" w:hAnsi="Garamond" w:cs="Garamond"/>
          <w:color w:val="000000"/>
          <w:sz w:val="24"/>
          <w:szCs w:val="24"/>
        </w:rPr>
        <w:t xml:space="preserve">The University of Oklahoma Libraries is the largest academic research library in the state </w:t>
      </w:r>
      <w:r w:rsidR="00245040">
        <w:rPr>
          <w:rFonts w:ascii="Garamond" w:eastAsia="Garamond" w:hAnsi="Garamond" w:cs="Garamond"/>
          <w:color w:val="000000"/>
          <w:sz w:val="24"/>
          <w:szCs w:val="24"/>
        </w:rPr>
        <w:t>of Oklahoma</w:t>
      </w:r>
      <w:r>
        <w:rPr>
          <w:rFonts w:ascii="Garamond" w:eastAsia="Garamond" w:hAnsi="Garamond" w:cs="Garamond"/>
          <w:color w:val="000000"/>
          <w:sz w:val="24"/>
          <w:szCs w:val="24"/>
        </w:rPr>
        <w:t xml:space="preserve"> containing more than 5.4 million volumes (including 1.8 million eBooks), 3.6 </w:t>
      </w:r>
      <w:r w:rsidR="00245040">
        <w:rPr>
          <w:rFonts w:ascii="Garamond" w:eastAsia="Garamond" w:hAnsi="Garamond" w:cs="Garamond"/>
          <w:color w:val="000000"/>
          <w:sz w:val="24"/>
          <w:szCs w:val="24"/>
        </w:rPr>
        <w:t>million microform</w:t>
      </w:r>
      <w:r>
        <w:rPr>
          <w:rFonts w:ascii="Garamond" w:eastAsia="Garamond" w:hAnsi="Garamond" w:cs="Garamond"/>
          <w:color w:val="000000"/>
          <w:sz w:val="24"/>
          <w:szCs w:val="24"/>
        </w:rPr>
        <w:t xml:space="preserve"> materials, over 300 databases, and 170,000 serials. Outstanding special collections include  the History of Science Collections, with 100,000 volumes; the Western History Collections, with  over 12,000 linear feet of manuscripts, 2 million photographs, 80,000 volumes, 2,700 sound  recordings, 5,000 cartographic resources, and 580 works of art; the Harry W. Bass Business History  </w:t>
      </w:r>
      <w:r>
        <w:rPr>
          <w:rFonts w:ascii="Garamond" w:eastAsia="Garamond" w:hAnsi="Garamond" w:cs="Garamond"/>
          <w:color w:val="000000"/>
          <w:sz w:val="24"/>
          <w:szCs w:val="24"/>
        </w:rPr>
        <w:lastRenderedPageBreak/>
        <w:t>Collections, with over 23,000 volumes; the John and Mary Nichols Rare Books and Special  Collections, with over 12,000 volumes; and the Chinese Literature Translation Archive, which  houses nearly 10,000 volumes and thousands of documents relating to translators of modern  Chinese literature in the West.</w:t>
      </w:r>
    </w:p>
    <w:p w14:paraId="0F842852" w14:textId="77777777" w:rsidR="00345466" w:rsidRDefault="00345466" w:rsidP="00F30968">
      <w:pPr>
        <w:pStyle w:val="Standard"/>
        <w:spacing w:line="240" w:lineRule="auto"/>
        <w:ind w:left="6" w:hanging="3"/>
      </w:pPr>
    </w:p>
    <w:p w14:paraId="772F7EDB" w14:textId="7856CA47" w:rsidR="00D21F22" w:rsidRPr="00E710C4" w:rsidRDefault="008A57F2" w:rsidP="00E710C4">
      <w:pPr>
        <w:pStyle w:val="Standard"/>
        <w:spacing w:line="240" w:lineRule="auto"/>
        <w:ind w:left="4" w:right="120" w:firstLine="3"/>
        <w:rPr>
          <w:rFonts w:ascii="Garamond" w:eastAsia="Garamond" w:hAnsi="Garamond" w:cs="Garamond"/>
          <w:color w:val="000000"/>
          <w:sz w:val="24"/>
          <w:szCs w:val="24"/>
        </w:rPr>
      </w:pPr>
      <w:r>
        <w:rPr>
          <w:rFonts w:ascii="Garamond" w:eastAsia="Garamond" w:hAnsi="Garamond" w:cs="Garamond"/>
          <w:color w:val="000000"/>
          <w:sz w:val="24"/>
          <w:szCs w:val="24"/>
        </w:rPr>
        <w:t xml:space="preserve">University Libraries is a member of the Association of Research Libraries, Center for </w:t>
      </w:r>
      <w:r w:rsidR="00245040">
        <w:rPr>
          <w:rFonts w:ascii="Garamond" w:eastAsia="Garamond" w:hAnsi="Garamond" w:cs="Garamond"/>
          <w:color w:val="000000"/>
          <w:sz w:val="24"/>
          <w:szCs w:val="24"/>
        </w:rPr>
        <w:t>Research Libraries</w:t>
      </w:r>
      <w:r>
        <w:rPr>
          <w:rFonts w:ascii="Garamond" w:eastAsia="Garamond" w:hAnsi="Garamond" w:cs="Garamond"/>
          <w:color w:val="000000"/>
          <w:sz w:val="24"/>
          <w:szCs w:val="24"/>
        </w:rPr>
        <w:t xml:space="preserve">, Coalition for Networked Information, Greater Western Libraries Alliance, </w:t>
      </w:r>
      <w:r w:rsidR="00245040">
        <w:rPr>
          <w:rFonts w:ascii="Garamond" w:eastAsia="Garamond" w:hAnsi="Garamond" w:cs="Garamond"/>
          <w:color w:val="000000"/>
          <w:sz w:val="24"/>
          <w:szCs w:val="24"/>
        </w:rPr>
        <w:t>Scholarly Publishing</w:t>
      </w:r>
      <w:r>
        <w:rPr>
          <w:rFonts w:ascii="Garamond" w:eastAsia="Garamond" w:hAnsi="Garamond" w:cs="Garamond"/>
          <w:color w:val="000000"/>
          <w:sz w:val="24"/>
          <w:szCs w:val="24"/>
        </w:rPr>
        <w:t xml:space="preserve"> and Academic Resources, Council on Library and Information Resources, Digital </w:t>
      </w:r>
      <w:r w:rsidR="006672A9">
        <w:rPr>
          <w:rFonts w:ascii="Garamond" w:eastAsia="Garamond" w:hAnsi="Garamond" w:cs="Garamond"/>
          <w:color w:val="000000"/>
          <w:sz w:val="24"/>
          <w:szCs w:val="24"/>
        </w:rPr>
        <w:t>Public Library</w:t>
      </w:r>
      <w:r>
        <w:rPr>
          <w:rFonts w:ascii="Garamond" w:eastAsia="Garamond" w:hAnsi="Garamond" w:cs="Garamond"/>
          <w:color w:val="000000"/>
          <w:sz w:val="24"/>
          <w:szCs w:val="24"/>
        </w:rPr>
        <w:t xml:space="preserve"> of America, HathiTrust, Western Storage Trust, Open Textbook Network, </w:t>
      </w:r>
      <w:r w:rsidR="006672A9">
        <w:rPr>
          <w:rFonts w:ascii="Garamond" w:eastAsia="Garamond" w:hAnsi="Garamond" w:cs="Garamond"/>
          <w:color w:val="000000"/>
          <w:sz w:val="24"/>
          <w:szCs w:val="24"/>
        </w:rPr>
        <w:t>Library Publishing</w:t>
      </w:r>
      <w:r>
        <w:rPr>
          <w:rFonts w:ascii="Garamond" w:eastAsia="Garamond" w:hAnsi="Garamond" w:cs="Garamond"/>
          <w:color w:val="000000"/>
          <w:sz w:val="24"/>
          <w:szCs w:val="24"/>
        </w:rPr>
        <w:t xml:space="preserve"> Coalition.</w:t>
      </w:r>
    </w:p>
    <w:p w14:paraId="6EC2FE8C" w14:textId="77777777" w:rsidR="00D21F22" w:rsidRDefault="00D21F22" w:rsidP="00A70039">
      <w:pPr>
        <w:pStyle w:val="Standard"/>
        <w:spacing w:line="240" w:lineRule="auto"/>
        <w:ind w:left="4" w:right="120" w:firstLine="3"/>
        <w:rPr>
          <w:rFonts w:ascii="Garamond" w:eastAsia="Garamond" w:hAnsi="Garamond" w:cs="Garamond"/>
          <w:b/>
          <w:color w:val="000000"/>
          <w:sz w:val="24"/>
          <w:szCs w:val="24"/>
        </w:rPr>
      </w:pPr>
    </w:p>
    <w:p w14:paraId="5318AEB3" w14:textId="74229BE1" w:rsidR="00211843" w:rsidRDefault="008A57F2" w:rsidP="00A70039">
      <w:pPr>
        <w:pStyle w:val="Standard"/>
        <w:spacing w:line="240" w:lineRule="auto"/>
        <w:ind w:left="4" w:right="120" w:firstLine="3"/>
        <w:rPr>
          <w:rFonts w:ascii="Garamond" w:eastAsia="Garamond" w:hAnsi="Garamond" w:cs="Garamond"/>
          <w:b/>
          <w:color w:val="000000"/>
          <w:sz w:val="24"/>
          <w:szCs w:val="24"/>
        </w:rPr>
      </w:pPr>
      <w:r>
        <w:rPr>
          <w:rFonts w:ascii="Garamond" w:eastAsia="Garamond" w:hAnsi="Garamond" w:cs="Garamond"/>
          <w:b/>
          <w:color w:val="000000"/>
          <w:sz w:val="24"/>
          <w:szCs w:val="24"/>
        </w:rPr>
        <w:t>About the University</w:t>
      </w:r>
    </w:p>
    <w:p w14:paraId="3D871298" w14:textId="77777777" w:rsidR="00A70039" w:rsidRPr="00A70039" w:rsidRDefault="00A70039" w:rsidP="00A70039">
      <w:pPr>
        <w:pStyle w:val="Standard"/>
        <w:spacing w:line="240" w:lineRule="auto"/>
        <w:ind w:left="4" w:right="120" w:firstLine="3"/>
        <w:rPr>
          <w:rFonts w:ascii="Garamond" w:eastAsia="Garamond" w:hAnsi="Garamond" w:cs="Garamond"/>
          <w:color w:val="000000"/>
          <w:sz w:val="24"/>
          <w:szCs w:val="24"/>
        </w:rPr>
      </w:pPr>
    </w:p>
    <w:p w14:paraId="02E00655" w14:textId="205F533B" w:rsidR="00450BD2" w:rsidRPr="005B3855" w:rsidRDefault="00D92274" w:rsidP="005B3855">
      <w:pPr>
        <w:pStyle w:val="Standard"/>
        <w:spacing w:line="240" w:lineRule="auto"/>
        <w:ind w:right="48" w:firstLine="2"/>
      </w:pPr>
      <w:hyperlink r:id="rId10" w:history="1">
        <w:r w:rsidR="002306AC" w:rsidRPr="002306AC">
          <w:rPr>
            <w:rStyle w:val="Hyperlink"/>
            <w:rFonts w:ascii="Garamond" w:eastAsia="Garamond" w:hAnsi="Garamond" w:cs="Garamond"/>
            <w:sz w:val="24"/>
            <w:szCs w:val="24"/>
          </w:rPr>
          <w:t>The University of Oklahoma</w:t>
        </w:r>
      </w:hyperlink>
      <w:r w:rsidR="00D16263">
        <w:rPr>
          <w:rFonts w:ascii="Garamond" w:eastAsia="Garamond" w:hAnsi="Garamond" w:cs="Garamond"/>
          <w:color w:val="000000"/>
          <w:sz w:val="24"/>
          <w:szCs w:val="24"/>
        </w:rPr>
        <w:t xml:space="preserve"> </w:t>
      </w:r>
      <w:r w:rsidR="008A57F2">
        <w:rPr>
          <w:rFonts w:ascii="Garamond" w:eastAsia="Garamond" w:hAnsi="Garamond" w:cs="Garamond"/>
          <w:color w:val="000000"/>
          <w:sz w:val="24"/>
          <w:szCs w:val="24"/>
        </w:rPr>
        <w:t xml:space="preserve">serves the educational, cultural, economic, and healthcare needs of the state, region, and nation from three campuses: Norman, Health Sciences Center in Oklahoma </w:t>
      </w:r>
      <w:r w:rsidR="00634167">
        <w:rPr>
          <w:rFonts w:ascii="Garamond" w:eastAsia="Garamond" w:hAnsi="Garamond" w:cs="Garamond"/>
          <w:color w:val="000000"/>
          <w:sz w:val="24"/>
          <w:szCs w:val="24"/>
        </w:rPr>
        <w:t>City, and</w:t>
      </w:r>
      <w:r w:rsidR="008A57F2">
        <w:rPr>
          <w:rFonts w:ascii="Garamond" w:eastAsia="Garamond" w:hAnsi="Garamond" w:cs="Garamond"/>
          <w:color w:val="000000"/>
          <w:sz w:val="24"/>
          <w:szCs w:val="24"/>
        </w:rPr>
        <w:t xml:space="preserve"> Tulsa Schusterman Center. The university is home to over 31,000 students, more than 3,500 faculty and 8,000 staff across all three campuses and is supported by a $2 billion budget and an endowment of $1.52 billion. In 2014, OU became the first public institution ever to rank #1 nationally in the recruitment of National Merit Scholars. The 277-acre Research Campus in Norman was named the No. 1 research campus in the nation by the Association of Research Parks in 2013.</w:t>
      </w:r>
      <w:r w:rsidR="002306AC">
        <w:t xml:space="preserve"> </w:t>
      </w:r>
    </w:p>
    <w:p w14:paraId="3C085F53" w14:textId="77777777" w:rsidR="00B079CA" w:rsidRDefault="00B079CA" w:rsidP="00F17F2B">
      <w:pPr>
        <w:pStyle w:val="Standard"/>
        <w:spacing w:line="240" w:lineRule="auto"/>
        <w:ind w:right="48"/>
        <w:rPr>
          <w:rFonts w:ascii="Garamond" w:eastAsia="Garamond" w:hAnsi="Garamond" w:cs="Garamond"/>
          <w:color w:val="000000"/>
          <w:sz w:val="24"/>
          <w:szCs w:val="24"/>
        </w:rPr>
      </w:pPr>
    </w:p>
    <w:p w14:paraId="03116AA7" w14:textId="211AA5AF" w:rsidR="00345466" w:rsidRPr="002306AC" w:rsidRDefault="008A57F2" w:rsidP="002306AC">
      <w:pPr>
        <w:pStyle w:val="Standard"/>
        <w:spacing w:line="240" w:lineRule="auto"/>
        <w:ind w:right="48" w:firstLine="2"/>
      </w:pPr>
      <w:r>
        <w:rPr>
          <w:rFonts w:ascii="Garamond" w:eastAsia="Garamond" w:hAnsi="Garamond" w:cs="Garamond"/>
          <w:color w:val="000000"/>
          <w:sz w:val="24"/>
          <w:szCs w:val="24"/>
        </w:rPr>
        <w:t xml:space="preserve">The central campus and administrative offices of the University of Oklahoma are located in Norman, a city of more than 120,000 residents. Norman is often cited in “best places to live” rankings and is a culturally rich and vibrant community with outstanding schools, amenities, and a low cost of living. See </w:t>
      </w:r>
      <w:hyperlink r:id="rId11" w:history="1">
        <w:r w:rsidRPr="002306AC">
          <w:rPr>
            <w:rStyle w:val="Hyperlink"/>
            <w:rFonts w:ascii="Garamond" w:eastAsia="Garamond" w:hAnsi="Garamond" w:cs="Garamond"/>
            <w:sz w:val="24"/>
            <w:szCs w:val="24"/>
          </w:rPr>
          <w:t>visitnorman</w:t>
        </w:r>
      </w:hyperlink>
      <w:r>
        <w:rPr>
          <w:rFonts w:ascii="Garamond" w:eastAsia="Garamond" w:hAnsi="Garamond" w:cs="Garamond"/>
          <w:color w:val="1155CC"/>
          <w:sz w:val="24"/>
          <w:szCs w:val="24"/>
          <w:u w:val="single"/>
        </w:rPr>
        <w:t xml:space="preserve">.com </w:t>
      </w:r>
      <w:r>
        <w:rPr>
          <w:rFonts w:ascii="Garamond" w:eastAsia="Garamond" w:hAnsi="Garamond" w:cs="Garamond"/>
          <w:color w:val="000000"/>
          <w:sz w:val="24"/>
          <w:szCs w:val="24"/>
        </w:rPr>
        <w:t xml:space="preserve">for more information about Norman. The state capital, Oklahoma City, is located 20 miles to the north. With over 1.35 million residents and a </w:t>
      </w:r>
      <w:r w:rsidR="00634167">
        <w:rPr>
          <w:rFonts w:ascii="Garamond" w:eastAsia="Garamond" w:hAnsi="Garamond" w:cs="Garamond"/>
          <w:color w:val="000000"/>
          <w:sz w:val="24"/>
          <w:szCs w:val="24"/>
        </w:rPr>
        <w:t>unique central</w:t>
      </w:r>
      <w:r>
        <w:rPr>
          <w:rFonts w:ascii="Garamond" w:eastAsia="Garamond" w:hAnsi="Garamond" w:cs="Garamond"/>
          <w:color w:val="000000"/>
          <w:sz w:val="24"/>
          <w:szCs w:val="24"/>
        </w:rPr>
        <w:t xml:space="preserve"> plains heritage, the Oklahoma City metro is home to a diverse and lively array of arts, </w:t>
      </w:r>
      <w:r w:rsidR="00634167">
        <w:rPr>
          <w:rFonts w:ascii="Garamond" w:eastAsia="Garamond" w:hAnsi="Garamond" w:cs="Garamond"/>
          <w:color w:val="000000"/>
          <w:sz w:val="24"/>
          <w:szCs w:val="24"/>
        </w:rPr>
        <w:t>culture, dining</w:t>
      </w:r>
      <w:r>
        <w:rPr>
          <w:rFonts w:ascii="Garamond" w:eastAsia="Garamond" w:hAnsi="Garamond" w:cs="Garamond"/>
          <w:color w:val="000000"/>
          <w:sz w:val="24"/>
          <w:szCs w:val="24"/>
        </w:rPr>
        <w:t xml:space="preserve">, sports, and entertainment. For more information about Oklahoma City, see </w:t>
      </w:r>
      <w:hyperlink r:id="rId12" w:history="1">
        <w:r w:rsidR="00D16263">
          <w:rPr>
            <w:rStyle w:val="Hyperlink"/>
            <w:rFonts w:ascii="Garamond" w:eastAsia="Garamond" w:hAnsi="Garamond" w:cs="Garamond"/>
            <w:sz w:val="24"/>
            <w:szCs w:val="24"/>
          </w:rPr>
          <w:t>visitokc.com</w:t>
        </w:r>
      </w:hyperlink>
      <w:r w:rsidR="00865F62" w:rsidRPr="00865F62">
        <w:rPr>
          <w:rStyle w:val="Hyperlink"/>
          <w:rFonts w:ascii="Garamond" w:eastAsia="Garamond" w:hAnsi="Garamond" w:cs="Garamond"/>
          <w:sz w:val="24"/>
          <w:szCs w:val="24"/>
          <w:u w:val="none"/>
        </w:rPr>
        <w:t>.</w:t>
      </w:r>
    </w:p>
    <w:p w14:paraId="5E13152D" w14:textId="77777777" w:rsidR="00825B22" w:rsidRPr="00825B22" w:rsidRDefault="00825B22" w:rsidP="00481008">
      <w:pPr>
        <w:pStyle w:val="Standard"/>
        <w:spacing w:line="240" w:lineRule="auto"/>
        <w:ind w:right="177"/>
        <w:rPr>
          <w:rFonts w:ascii="Times New Roman" w:hAnsi="Times New Roman" w:cs="Times New Roman"/>
          <w:color w:val="000000"/>
          <w:sz w:val="24"/>
          <w:szCs w:val="24"/>
        </w:rPr>
      </w:pPr>
    </w:p>
    <w:p w14:paraId="01D12018" w14:textId="6163179E" w:rsidR="0061330B" w:rsidRPr="00551722" w:rsidRDefault="00551722" w:rsidP="0026470E">
      <w:pPr>
        <w:shd w:val="clear" w:color="auto" w:fill="FFFFFF"/>
        <w:suppressAutoHyphens w:val="0"/>
        <w:autoSpaceDN/>
        <w:textAlignment w:val="auto"/>
        <w:rPr>
          <w:rFonts w:ascii="Garamond" w:hAnsi="Garamond"/>
          <w:color w:val="000000"/>
          <w:sz w:val="24"/>
          <w:szCs w:val="24"/>
          <w:shd w:val="clear" w:color="auto" w:fill="FFFFFF"/>
        </w:rPr>
      </w:pPr>
      <w:r w:rsidRPr="00551722">
        <w:rPr>
          <w:rFonts w:ascii="Garamond" w:hAnsi="Garamond"/>
          <w:b/>
          <w:bCs/>
          <w:color w:val="000000"/>
          <w:sz w:val="24"/>
          <w:szCs w:val="24"/>
          <w:shd w:val="clear" w:color="auto" w:fill="FFFFFF"/>
        </w:rPr>
        <w:t>Why You Belong at the University of Oklahoma: </w:t>
      </w:r>
      <w:r w:rsidRPr="00551722">
        <w:rPr>
          <w:rFonts w:ascii="Garamond" w:hAnsi="Garamond"/>
          <w:color w:val="000000"/>
          <w:sz w:val="24"/>
          <w:szCs w:val="24"/>
          <w:shd w:val="clear" w:color="auto" w:fill="FFFFFF"/>
        </w:rPr>
        <w:t>The University of Oklahoma fosters an inclusive culture of respect and civility, belonging, and access, which are essential to our collective pursuit of excellence and our determination to change lives. The unique talents, perspectives, and experiences of our community enrich the learning, and working environment at OU, inspiring us to harness our innovation, creativity, and collaboration for the advancement of people everywhere.</w:t>
      </w:r>
    </w:p>
    <w:p w14:paraId="005E7D55" w14:textId="77777777" w:rsidR="00551722" w:rsidRDefault="00551722" w:rsidP="0026470E">
      <w:pPr>
        <w:shd w:val="clear" w:color="auto" w:fill="FFFFFF"/>
        <w:suppressAutoHyphens w:val="0"/>
        <w:autoSpaceDN/>
        <w:textAlignment w:val="auto"/>
        <w:rPr>
          <w:rFonts w:ascii="Garamond" w:eastAsia="Times New Roman" w:hAnsi="Garamond"/>
          <w:b/>
          <w:bCs/>
          <w:color w:val="000000"/>
          <w:sz w:val="24"/>
          <w:szCs w:val="24"/>
          <w:lang w:eastAsia="en-US" w:bidi="ar-SA"/>
        </w:rPr>
      </w:pPr>
    </w:p>
    <w:p w14:paraId="197097B6" w14:textId="54093F60" w:rsidR="0026470E" w:rsidRDefault="0026470E" w:rsidP="0026470E">
      <w:pPr>
        <w:shd w:val="clear" w:color="auto" w:fill="FFFFFF"/>
        <w:suppressAutoHyphens w:val="0"/>
        <w:autoSpaceDN/>
        <w:textAlignment w:val="auto"/>
        <w:rPr>
          <w:rFonts w:ascii="Garamond" w:eastAsia="Times New Roman" w:hAnsi="Garamond"/>
          <w:b/>
          <w:bCs/>
          <w:color w:val="000000"/>
          <w:sz w:val="24"/>
          <w:szCs w:val="24"/>
          <w:lang w:eastAsia="en-US" w:bidi="ar-SA"/>
        </w:rPr>
      </w:pPr>
      <w:r w:rsidRPr="0026470E">
        <w:rPr>
          <w:rFonts w:ascii="Garamond" w:eastAsia="Times New Roman" w:hAnsi="Garamond"/>
          <w:b/>
          <w:bCs/>
          <w:color w:val="000000"/>
          <w:sz w:val="24"/>
          <w:szCs w:val="24"/>
          <w:lang w:eastAsia="en-US" w:bidi="ar-SA"/>
        </w:rPr>
        <w:t>Equal Employment Opportunity Statement</w:t>
      </w:r>
    </w:p>
    <w:p w14:paraId="65A7B524" w14:textId="77777777" w:rsidR="00A70039" w:rsidRDefault="00A70039" w:rsidP="0026470E">
      <w:pPr>
        <w:shd w:val="clear" w:color="auto" w:fill="FFFFFF"/>
        <w:suppressAutoHyphens w:val="0"/>
        <w:autoSpaceDN/>
        <w:textAlignment w:val="auto"/>
        <w:rPr>
          <w:rFonts w:ascii="Garamond" w:eastAsia="Times New Roman" w:hAnsi="Garamond" w:cs="Open Sans"/>
          <w:color w:val="000000"/>
          <w:sz w:val="24"/>
          <w:szCs w:val="24"/>
          <w:lang w:eastAsia="en-US" w:bidi="ar-SA"/>
        </w:rPr>
      </w:pPr>
    </w:p>
    <w:p w14:paraId="75CBC784" w14:textId="349B0DF0" w:rsidR="0026470E" w:rsidRPr="0026470E" w:rsidRDefault="0026470E" w:rsidP="00E710C4">
      <w:pPr>
        <w:shd w:val="clear" w:color="auto" w:fill="FFFFFF"/>
        <w:suppressAutoHyphens w:val="0"/>
        <w:autoSpaceDN/>
        <w:textAlignment w:val="auto"/>
        <w:rPr>
          <w:rFonts w:ascii="Open Sans" w:eastAsia="Times New Roman" w:hAnsi="Open Sans" w:cs="Open Sans"/>
          <w:color w:val="000000"/>
          <w:sz w:val="20"/>
          <w:szCs w:val="20"/>
          <w:lang w:eastAsia="en-US" w:bidi="ar-SA"/>
        </w:rPr>
      </w:pPr>
      <w:r w:rsidRPr="0026470E">
        <w:rPr>
          <w:rFonts w:ascii="Garamond" w:eastAsia="Times New Roman" w:hAnsi="Garamond"/>
          <w:color w:val="000000"/>
          <w:sz w:val="24"/>
          <w:szCs w:val="24"/>
          <w:lang w:eastAsia="en-US" w:bidi="ar-SA"/>
        </w:rPr>
        <w:t>The University of Oklahoma, in compliance with all applicable federal and state laws and regulations, does not discriminate based on race, color, national origin, sex, sexual orientation, genetic information, gender identity, gender expression, age, religion, disability, political beliefs, or status as a veteran in any of its policies, practices, or procedures. This includes, but is not limited to, admissions, employment, financial aid, housing, services in educational programs or activities, and health care services that the University operates or provides.</w:t>
      </w:r>
    </w:p>
    <w:sectPr w:rsidR="0026470E" w:rsidRPr="0026470E" w:rsidSect="004F44C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6E2BC" w14:textId="77777777" w:rsidR="008A57F2" w:rsidRDefault="008A57F2">
      <w:r>
        <w:separator/>
      </w:r>
    </w:p>
  </w:endnote>
  <w:endnote w:type="continuationSeparator" w:id="0">
    <w:p w14:paraId="169128D6" w14:textId="77777777" w:rsidR="008A57F2" w:rsidRDefault="008A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95EBE" w14:textId="77777777" w:rsidR="008A57F2" w:rsidRDefault="008A57F2">
      <w:r>
        <w:rPr>
          <w:color w:val="000000"/>
        </w:rPr>
        <w:separator/>
      </w:r>
    </w:p>
  </w:footnote>
  <w:footnote w:type="continuationSeparator" w:id="0">
    <w:p w14:paraId="73F2B05C" w14:textId="77777777" w:rsidR="008A57F2" w:rsidRDefault="008A5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00CE"/>
    <w:multiLevelType w:val="hybridMultilevel"/>
    <w:tmpl w:val="A1247B78"/>
    <w:lvl w:ilvl="0" w:tplc="4DAC1AF0">
      <w:start w:val="1"/>
      <w:numFmt w:val="bullet"/>
      <w:lvlText w:val=""/>
      <w:lvlJc w:val="left"/>
      <w:pPr>
        <w:ind w:left="720" w:hanging="360"/>
      </w:pPr>
      <w:rPr>
        <w:rFonts w:ascii="Symbol" w:hAnsi="Symbol" w:hint="default"/>
      </w:rPr>
    </w:lvl>
    <w:lvl w:ilvl="1" w:tplc="C4CA254A">
      <w:start w:val="1"/>
      <w:numFmt w:val="bullet"/>
      <w:lvlText w:val="o"/>
      <w:lvlJc w:val="left"/>
      <w:pPr>
        <w:ind w:left="1440" w:hanging="360"/>
      </w:pPr>
      <w:rPr>
        <w:rFonts w:ascii="Courier New" w:hAnsi="Courier New" w:hint="default"/>
      </w:rPr>
    </w:lvl>
    <w:lvl w:ilvl="2" w:tplc="E8F49DA4">
      <w:start w:val="1"/>
      <w:numFmt w:val="bullet"/>
      <w:lvlText w:val=""/>
      <w:lvlJc w:val="left"/>
      <w:pPr>
        <w:ind w:left="2160" w:hanging="360"/>
      </w:pPr>
      <w:rPr>
        <w:rFonts w:ascii="Wingdings" w:hAnsi="Wingdings" w:hint="default"/>
      </w:rPr>
    </w:lvl>
    <w:lvl w:ilvl="3" w:tplc="498283C8">
      <w:start w:val="1"/>
      <w:numFmt w:val="bullet"/>
      <w:lvlText w:val=""/>
      <w:lvlJc w:val="left"/>
      <w:pPr>
        <w:ind w:left="2880" w:hanging="360"/>
      </w:pPr>
      <w:rPr>
        <w:rFonts w:ascii="Symbol" w:hAnsi="Symbol" w:hint="default"/>
      </w:rPr>
    </w:lvl>
    <w:lvl w:ilvl="4" w:tplc="2440FBC8">
      <w:start w:val="1"/>
      <w:numFmt w:val="bullet"/>
      <w:lvlText w:val="o"/>
      <w:lvlJc w:val="left"/>
      <w:pPr>
        <w:ind w:left="3600" w:hanging="360"/>
      </w:pPr>
      <w:rPr>
        <w:rFonts w:ascii="Courier New" w:hAnsi="Courier New" w:hint="default"/>
      </w:rPr>
    </w:lvl>
    <w:lvl w:ilvl="5" w:tplc="D8E08684">
      <w:start w:val="1"/>
      <w:numFmt w:val="bullet"/>
      <w:lvlText w:val=""/>
      <w:lvlJc w:val="left"/>
      <w:pPr>
        <w:ind w:left="4320" w:hanging="360"/>
      </w:pPr>
      <w:rPr>
        <w:rFonts w:ascii="Wingdings" w:hAnsi="Wingdings" w:hint="default"/>
      </w:rPr>
    </w:lvl>
    <w:lvl w:ilvl="6" w:tplc="1028356A">
      <w:start w:val="1"/>
      <w:numFmt w:val="bullet"/>
      <w:lvlText w:val=""/>
      <w:lvlJc w:val="left"/>
      <w:pPr>
        <w:ind w:left="5040" w:hanging="360"/>
      </w:pPr>
      <w:rPr>
        <w:rFonts w:ascii="Symbol" w:hAnsi="Symbol" w:hint="default"/>
      </w:rPr>
    </w:lvl>
    <w:lvl w:ilvl="7" w:tplc="86AC12DE">
      <w:start w:val="1"/>
      <w:numFmt w:val="bullet"/>
      <w:lvlText w:val="o"/>
      <w:lvlJc w:val="left"/>
      <w:pPr>
        <w:ind w:left="5760" w:hanging="360"/>
      </w:pPr>
      <w:rPr>
        <w:rFonts w:ascii="Courier New" w:hAnsi="Courier New" w:hint="default"/>
      </w:rPr>
    </w:lvl>
    <w:lvl w:ilvl="8" w:tplc="3C723628">
      <w:start w:val="1"/>
      <w:numFmt w:val="bullet"/>
      <w:lvlText w:val=""/>
      <w:lvlJc w:val="left"/>
      <w:pPr>
        <w:ind w:left="6480" w:hanging="360"/>
      </w:pPr>
      <w:rPr>
        <w:rFonts w:ascii="Wingdings" w:hAnsi="Wingdings" w:hint="default"/>
      </w:rPr>
    </w:lvl>
  </w:abstractNum>
  <w:abstractNum w:abstractNumId="1" w15:restartNumberingAfterBreak="0">
    <w:nsid w:val="00A16151"/>
    <w:multiLevelType w:val="hybridMultilevel"/>
    <w:tmpl w:val="108AE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AD1723"/>
    <w:multiLevelType w:val="multilevel"/>
    <w:tmpl w:val="907A3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1F422C3"/>
    <w:multiLevelType w:val="multilevel"/>
    <w:tmpl w:val="97B69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2B0458A"/>
    <w:multiLevelType w:val="hybridMultilevel"/>
    <w:tmpl w:val="1EDA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61C6A"/>
    <w:multiLevelType w:val="hybridMultilevel"/>
    <w:tmpl w:val="7D74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7ADFD8"/>
    <w:multiLevelType w:val="hybridMultilevel"/>
    <w:tmpl w:val="51D61228"/>
    <w:lvl w:ilvl="0" w:tplc="0862DA6A">
      <w:start w:val="1"/>
      <w:numFmt w:val="bullet"/>
      <w:lvlText w:val=""/>
      <w:lvlJc w:val="left"/>
      <w:pPr>
        <w:ind w:left="720" w:hanging="360"/>
      </w:pPr>
      <w:rPr>
        <w:rFonts w:ascii="Symbol" w:hAnsi="Symbol" w:hint="default"/>
      </w:rPr>
    </w:lvl>
    <w:lvl w:ilvl="1" w:tplc="9BA0C01E">
      <w:start w:val="1"/>
      <w:numFmt w:val="bullet"/>
      <w:lvlText w:val="o"/>
      <w:lvlJc w:val="left"/>
      <w:pPr>
        <w:ind w:left="1440" w:hanging="360"/>
      </w:pPr>
      <w:rPr>
        <w:rFonts w:ascii="Courier New" w:hAnsi="Courier New" w:hint="default"/>
      </w:rPr>
    </w:lvl>
    <w:lvl w:ilvl="2" w:tplc="E4BECE74">
      <w:start w:val="1"/>
      <w:numFmt w:val="bullet"/>
      <w:lvlText w:val=""/>
      <w:lvlJc w:val="left"/>
      <w:pPr>
        <w:ind w:left="2160" w:hanging="360"/>
      </w:pPr>
      <w:rPr>
        <w:rFonts w:ascii="Wingdings" w:hAnsi="Wingdings" w:hint="default"/>
      </w:rPr>
    </w:lvl>
    <w:lvl w:ilvl="3" w:tplc="EB746A48">
      <w:start w:val="1"/>
      <w:numFmt w:val="bullet"/>
      <w:lvlText w:val=""/>
      <w:lvlJc w:val="left"/>
      <w:pPr>
        <w:ind w:left="2880" w:hanging="360"/>
      </w:pPr>
      <w:rPr>
        <w:rFonts w:ascii="Symbol" w:hAnsi="Symbol" w:hint="default"/>
      </w:rPr>
    </w:lvl>
    <w:lvl w:ilvl="4" w:tplc="BBA4FEF0">
      <w:start w:val="1"/>
      <w:numFmt w:val="bullet"/>
      <w:lvlText w:val="o"/>
      <w:lvlJc w:val="left"/>
      <w:pPr>
        <w:ind w:left="3600" w:hanging="360"/>
      </w:pPr>
      <w:rPr>
        <w:rFonts w:ascii="Courier New" w:hAnsi="Courier New" w:hint="default"/>
      </w:rPr>
    </w:lvl>
    <w:lvl w:ilvl="5" w:tplc="EDC67646">
      <w:start w:val="1"/>
      <w:numFmt w:val="bullet"/>
      <w:lvlText w:val=""/>
      <w:lvlJc w:val="left"/>
      <w:pPr>
        <w:ind w:left="4320" w:hanging="360"/>
      </w:pPr>
      <w:rPr>
        <w:rFonts w:ascii="Wingdings" w:hAnsi="Wingdings" w:hint="default"/>
      </w:rPr>
    </w:lvl>
    <w:lvl w:ilvl="6" w:tplc="FFB21086">
      <w:start w:val="1"/>
      <w:numFmt w:val="bullet"/>
      <w:lvlText w:val=""/>
      <w:lvlJc w:val="left"/>
      <w:pPr>
        <w:ind w:left="5040" w:hanging="360"/>
      </w:pPr>
      <w:rPr>
        <w:rFonts w:ascii="Symbol" w:hAnsi="Symbol" w:hint="default"/>
      </w:rPr>
    </w:lvl>
    <w:lvl w:ilvl="7" w:tplc="66123B04">
      <w:start w:val="1"/>
      <w:numFmt w:val="bullet"/>
      <w:lvlText w:val="o"/>
      <w:lvlJc w:val="left"/>
      <w:pPr>
        <w:ind w:left="5760" w:hanging="360"/>
      </w:pPr>
      <w:rPr>
        <w:rFonts w:ascii="Courier New" w:hAnsi="Courier New" w:hint="default"/>
      </w:rPr>
    </w:lvl>
    <w:lvl w:ilvl="8" w:tplc="9760B38C">
      <w:start w:val="1"/>
      <w:numFmt w:val="bullet"/>
      <w:lvlText w:val=""/>
      <w:lvlJc w:val="left"/>
      <w:pPr>
        <w:ind w:left="6480" w:hanging="360"/>
      </w:pPr>
      <w:rPr>
        <w:rFonts w:ascii="Wingdings" w:hAnsi="Wingdings" w:hint="default"/>
      </w:rPr>
    </w:lvl>
  </w:abstractNum>
  <w:abstractNum w:abstractNumId="7" w15:restartNumberingAfterBreak="0">
    <w:nsid w:val="13445174"/>
    <w:multiLevelType w:val="hybridMultilevel"/>
    <w:tmpl w:val="4198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241AD"/>
    <w:multiLevelType w:val="hybridMultilevel"/>
    <w:tmpl w:val="7C3EF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E30D9E"/>
    <w:multiLevelType w:val="multilevel"/>
    <w:tmpl w:val="5572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560DE2"/>
    <w:multiLevelType w:val="multilevel"/>
    <w:tmpl w:val="9BE08592"/>
    <w:styleLink w:val="WWNum1"/>
    <w:lvl w:ilvl="0">
      <w:numFmt w:val="bullet"/>
      <w:lvlText w:val="●"/>
      <w:lvlJc w:val="left"/>
      <w:pPr>
        <w:ind w:left="720" w:hanging="360"/>
      </w:pPr>
      <w:rPr>
        <w:b w:val="0"/>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1FAE052A"/>
    <w:multiLevelType w:val="hybridMultilevel"/>
    <w:tmpl w:val="DBA4A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981CA2"/>
    <w:multiLevelType w:val="multilevel"/>
    <w:tmpl w:val="6B90F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AE60E50"/>
    <w:multiLevelType w:val="hybridMultilevel"/>
    <w:tmpl w:val="650293E2"/>
    <w:lvl w:ilvl="0" w:tplc="A954983E">
      <w:start w:val="1"/>
      <w:numFmt w:val="bullet"/>
      <w:lvlText w:val=""/>
      <w:lvlJc w:val="left"/>
      <w:pPr>
        <w:ind w:left="720" w:hanging="360"/>
      </w:pPr>
      <w:rPr>
        <w:rFonts w:ascii="Symbol" w:hAnsi="Symbol" w:hint="default"/>
      </w:rPr>
    </w:lvl>
    <w:lvl w:ilvl="1" w:tplc="077A45FE">
      <w:start w:val="1"/>
      <w:numFmt w:val="bullet"/>
      <w:lvlText w:val="o"/>
      <w:lvlJc w:val="left"/>
      <w:pPr>
        <w:ind w:left="1440" w:hanging="360"/>
      </w:pPr>
      <w:rPr>
        <w:rFonts w:ascii="Courier New" w:hAnsi="Courier New" w:hint="default"/>
      </w:rPr>
    </w:lvl>
    <w:lvl w:ilvl="2" w:tplc="7FFED742">
      <w:start w:val="1"/>
      <w:numFmt w:val="bullet"/>
      <w:lvlText w:val=""/>
      <w:lvlJc w:val="left"/>
      <w:pPr>
        <w:ind w:left="2160" w:hanging="360"/>
      </w:pPr>
      <w:rPr>
        <w:rFonts w:ascii="Wingdings" w:hAnsi="Wingdings" w:hint="default"/>
      </w:rPr>
    </w:lvl>
    <w:lvl w:ilvl="3" w:tplc="9076AC7C">
      <w:start w:val="1"/>
      <w:numFmt w:val="bullet"/>
      <w:lvlText w:val=""/>
      <w:lvlJc w:val="left"/>
      <w:pPr>
        <w:ind w:left="2880" w:hanging="360"/>
      </w:pPr>
      <w:rPr>
        <w:rFonts w:ascii="Symbol" w:hAnsi="Symbol" w:hint="default"/>
      </w:rPr>
    </w:lvl>
    <w:lvl w:ilvl="4" w:tplc="A3C41940">
      <w:start w:val="1"/>
      <w:numFmt w:val="bullet"/>
      <w:lvlText w:val="o"/>
      <w:lvlJc w:val="left"/>
      <w:pPr>
        <w:ind w:left="3600" w:hanging="360"/>
      </w:pPr>
      <w:rPr>
        <w:rFonts w:ascii="Courier New" w:hAnsi="Courier New" w:hint="default"/>
      </w:rPr>
    </w:lvl>
    <w:lvl w:ilvl="5" w:tplc="0F0817D6">
      <w:start w:val="1"/>
      <w:numFmt w:val="bullet"/>
      <w:lvlText w:val=""/>
      <w:lvlJc w:val="left"/>
      <w:pPr>
        <w:ind w:left="4320" w:hanging="360"/>
      </w:pPr>
      <w:rPr>
        <w:rFonts w:ascii="Wingdings" w:hAnsi="Wingdings" w:hint="default"/>
      </w:rPr>
    </w:lvl>
    <w:lvl w:ilvl="6" w:tplc="C36CAC2A">
      <w:start w:val="1"/>
      <w:numFmt w:val="bullet"/>
      <w:lvlText w:val=""/>
      <w:lvlJc w:val="left"/>
      <w:pPr>
        <w:ind w:left="5040" w:hanging="360"/>
      </w:pPr>
      <w:rPr>
        <w:rFonts w:ascii="Symbol" w:hAnsi="Symbol" w:hint="default"/>
      </w:rPr>
    </w:lvl>
    <w:lvl w:ilvl="7" w:tplc="75EEAE8C">
      <w:start w:val="1"/>
      <w:numFmt w:val="bullet"/>
      <w:lvlText w:val="o"/>
      <w:lvlJc w:val="left"/>
      <w:pPr>
        <w:ind w:left="5760" w:hanging="360"/>
      </w:pPr>
      <w:rPr>
        <w:rFonts w:ascii="Courier New" w:hAnsi="Courier New" w:hint="default"/>
      </w:rPr>
    </w:lvl>
    <w:lvl w:ilvl="8" w:tplc="C492AECE">
      <w:start w:val="1"/>
      <w:numFmt w:val="bullet"/>
      <w:lvlText w:val=""/>
      <w:lvlJc w:val="left"/>
      <w:pPr>
        <w:ind w:left="6480" w:hanging="360"/>
      </w:pPr>
      <w:rPr>
        <w:rFonts w:ascii="Wingdings" w:hAnsi="Wingdings" w:hint="default"/>
      </w:rPr>
    </w:lvl>
  </w:abstractNum>
  <w:abstractNum w:abstractNumId="14" w15:restartNumberingAfterBreak="0">
    <w:nsid w:val="2CD99064"/>
    <w:multiLevelType w:val="hybridMultilevel"/>
    <w:tmpl w:val="2D0A2D50"/>
    <w:lvl w:ilvl="0" w:tplc="C21E83A6">
      <w:start w:val="1"/>
      <w:numFmt w:val="bullet"/>
      <w:lvlText w:val=""/>
      <w:lvlJc w:val="left"/>
      <w:pPr>
        <w:ind w:left="720" w:hanging="360"/>
      </w:pPr>
      <w:rPr>
        <w:rFonts w:ascii="Symbol" w:hAnsi="Symbol" w:hint="default"/>
      </w:rPr>
    </w:lvl>
    <w:lvl w:ilvl="1" w:tplc="EF60B65A">
      <w:start w:val="1"/>
      <w:numFmt w:val="bullet"/>
      <w:lvlText w:val="o"/>
      <w:lvlJc w:val="left"/>
      <w:pPr>
        <w:ind w:left="1440" w:hanging="360"/>
      </w:pPr>
      <w:rPr>
        <w:rFonts w:ascii="Courier New" w:hAnsi="Courier New" w:hint="default"/>
      </w:rPr>
    </w:lvl>
    <w:lvl w:ilvl="2" w:tplc="317A821A">
      <w:start w:val="1"/>
      <w:numFmt w:val="bullet"/>
      <w:lvlText w:val=""/>
      <w:lvlJc w:val="left"/>
      <w:pPr>
        <w:ind w:left="2160" w:hanging="360"/>
      </w:pPr>
      <w:rPr>
        <w:rFonts w:ascii="Wingdings" w:hAnsi="Wingdings" w:hint="default"/>
      </w:rPr>
    </w:lvl>
    <w:lvl w:ilvl="3" w:tplc="C41056F8">
      <w:start w:val="1"/>
      <w:numFmt w:val="bullet"/>
      <w:lvlText w:val=""/>
      <w:lvlJc w:val="left"/>
      <w:pPr>
        <w:ind w:left="2880" w:hanging="360"/>
      </w:pPr>
      <w:rPr>
        <w:rFonts w:ascii="Symbol" w:hAnsi="Symbol" w:hint="default"/>
      </w:rPr>
    </w:lvl>
    <w:lvl w:ilvl="4" w:tplc="CFAC7050">
      <w:start w:val="1"/>
      <w:numFmt w:val="bullet"/>
      <w:lvlText w:val="o"/>
      <w:lvlJc w:val="left"/>
      <w:pPr>
        <w:ind w:left="3600" w:hanging="360"/>
      </w:pPr>
      <w:rPr>
        <w:rFonts w:ascii="Courier New" w:hAnsi="Courier New" w:hint="default"/>
      </w:rPr>
    </w:lvl>
    <w:lvl w:ilvl="5" w:tplc="3D904680">
      <w:start w:val="1"/>
      <w:numFmt w:val="bullet"/>
      <w:lvlText w:val=""/>
      <w:lvlJc w:val="left"/>
      <w:pPr>
        <w:ind w:left="4320" w:hanging="360"/>
      </w:pPr>
      <w:rPr>
        <w:rFonts w:ascii="Wingdings" w:hAnsi="Wingdings" w:hint="default"/>
      </w:rPr>
    </w:lvl>
    <w:lvl w:ilvl="6" w:tplc="0C4ACDCC">
      <w:start w:val="1"/>
      <w:numFmt w:val="bullet"/>
      <w:lvlText w:val=""/>
      <w:lvlJc w:val="left"/>
      <w:pPr>
        <w:ind w:left="5040" w:hanging="360"/>
      </w:pPr>
      <w:rPr>
        <w:rFonts w:ascii="Symbol" w:hAnsi="Symbol" w:hint="default"/>
      </w:rPr>
    </w:lvl>
    <w:lvl w:ilvl="7" w:tplc="A3CEB5CC">
      <w:start w:val="1"/>
      <w:numFmt w:val="bullet"/>
      <w:lvlText w:val="o"/>
      <w:lvlJc w:val="left"/>
      <w:pPr>
        <w:ind w:left="5760" w:hanging="360"/>
      </w:pPr>
      <w:rPr>
        <w:rFonts w:ascii="Courier New" w:hAnsi="Courier New" w:hint="default"/>
      </w:rPr>
    </w:lvl>
    <w:lvl w:ilvl="8" w:tplc="E302451A">
      <w:start w:val="1"/>
      <w:numFmt w:val="bullet"/>
      <w:lvlText w:val=""/>
      <w:lvlJc w:val="left"/>
      <w:pPr>
        <w:ind w:left="6480" w:hanging="360"/>
      </w:pPr>
      <w:rPr>
        <w:rFonts w:ascii="Wingdings" w:hAnsi="Wingdings" w:hint="default"/>
      </w:rPr>
    </w:lvl>
  </w:abstractNum>
  <w:abstractNum w:abstractNumId="15" w15:restartNumberingAfterBreak="0">
    <w:nsid w:val="453A7BC2"/>
    <w:multiLevelType w:val="hybridMultilevel"/>
    <w:tmpl w:val="3F24C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0323D7"/>
    <w:multiLevelType w:val="hybridMultilevel"/>
    <w:tmpl w:val="4B1AA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022F2B"/>
    <w:multiLevelType w:val="multilevel"/>
    <w:tmpl w:val="80E07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9737AB4"/>
    <w:multiLevelType w:val="multilevel"/>
    <w:tmpl w:val="52C608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E4919A1"/>
    <w:multiLevelType w:val="multilevel"/>
    <w:tmpl w:val="F64A3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3356D3F"/>
    <w:multiLevelType w:val="hybridMultilevel"/>
    <w:tmpl w:val="3670C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22582C"/>
    <w:multiLevelType w:val="hybridMultilevel"/>
    <w:tmpl w:val="A9744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9AAC4D"/>
    <w:multiLevelType w:val="hybridMultilevel"/>
    <w:tmpl w:val="6A3E423E"/>
    <w:lvl w:ilvl="0" w:tplc="D01C5AD8">
      <w:start w:val="1"/>
      <w:numFmt w:val="bullet"/>
      <w:lvlText w:val=""/>
      <w:lvlJc w:val="left"/>
      <w:pPr>
        <w:ind w:left="720" w:hanging="360"/>
      </w:pPr>
      <w:rPr>
        <w:rFonts w:ascii="Symbol" w:hAnsi="Symbol" w:hint="default"/>
        <w:color w:val="auto"/>
      </w:rPr>
    </w:lvl>
    <w:lvl w:ilvl="1" w:tplc="794CC35E">
      <w:start w:val="1"/>
      <w:numFmt w:val="bullet"/>
      <w:lvlText w:val="o"/>
      <w:lvlJc w:val="left"/>
      <w:pPr>
        <w:ind w:left="1440" w:hanging="360"/>
      </w:pPr>
      <w:rPr>
        <w:rFonts w:ascii="Courier New" w:hAnsi="Courier New" w:hint="default"/>
      </w:rPr>
    </w:lvl>
    <w:lvl w:ilvl="2" w:tplc="700279FE">
      <w:start w:val="1"/>
      <w:numFmt w:val="bullet"/>
      <w:lvlText w:val=""/>
      <w:lvlJc w:val="left"/>
      <w:pPr>
        <w:ind w:left="2160" w:hanging="360"/>
      </w:pPr>
      <w:rPr>
        <w:rFonts w:ascii="Wingdings" w:hAnsi="Wingdings" w:hint="default"/>
      </w:rPr>
    </w:lvl>
    <w:lvl w:ilvl="3" w:tplc="86C81C10">
      <w:start w:val="1"/>
      <w:numFmt w:val="bullet"/>
      <w:lvlText w:val=""/>
      <w:lvlJc w:val="left"/>
      <w:pPr>
        <w:ind w:left="2880" w:hanging="360"/>
      </w:pPr>
      <w:rPr>
        <w:rFonts w:ascii="Symbol" w:hAnsi="Symbol" w:hint="default"/>
      </w:rPr>
    </w:lvl>
    <w:lvl w:ilvl="4" w:tplc="EECCC44E">
      <w:start w:val="1"/>
      <w:numFmt w:val="bullet"/>
      <w:lvlText w:val="o"/>
      <w:lvlJc w:val="left"/>
      <w:pPr>
        <w:ind w:left="3600" w:hanging="360"/>
      </w:pPr>
      <w:rPr>
        <w:rFonts w:ascii="Courier New" w:hAnsi="Courier New" w:hint="default"/>
      </w:rPr>
    </w:lvl>
    <w:lvl w:ilvl="5" w:tplc="9C4808FA">
      <w:start w:val="1"/>
      <w:numFmt w:val="bullet"/>
      <w:lvlText w:val=""/>
      <w:lvlJc w:val="left"/>
      <w:pPr>
        <w:ind w:left="4320" w:hanging="360"/>
      </w:pPr>
      <w:rPr>
        <w:rFonts w:ascii="Wingdings" w:hAnsi="Wingdings" w:hint="default"/>
      </w:rPr>
    </w:lvl>
    <w:lvl w:ilvl="6" w:tplc="BA1EA9DC">
      <w:start w:val="1"/>
      <w:numFmt w:val="bullet"/>
      <w:lvlText w:val=""/>
      <w:lvlJc w:val="left"/>
      <w:pPr>
        <w:ind w:left="5040" w:hanging="360"/>
      </w:pPr>
      <w:rPr>
        <w:rFonts w:ascii="Symbol" w:hAnsi="Symbol" w:hint="default"/>
      </w:rPr>
    </w:lvl>
    <w:lvl w:ilvl="7" w:tplc="C6D2EF12">
      <w:start w:val="1"/>
      <w:numFmt w:val="bullet"/>
      <w:lvlText w:val="o"/>
      <w:lvlJc w:val="left"/>
      <w:pPr>
        <w:ind w:left="5760" w:hanging="360"/>
      </w:pPr>
      <w:rPr>
        <w:rFonts w:ascii="Courier New" w:hAnsi="Courier New" w:hint="default"/>
      </w:rPr>
    </w:lvl>
    <w:lvl w:ilvl="8" w:tplc="4DB23B30">
      <w:start w:val="1"/>
      <w:numFmt w:val="bullet"/>
      <w:lvlText w:val=""/>
      <w:lvlJc w:val="left"/>
      <w:pPr>
        <w:ind w:left="6480" w:hanging="360"/>
      </w:pPr>
      <w:rPr>
        <w:rFonts w:ascii="Wingdings" w:hAnsi="Wingdings" w:hint="default"/>
      </w:rPr>
    </w:lvl>
  </w:abstractNum>
  <w:abstractNum w:abstractNumId="23" w15:restartNumberingAfterBreak="0">
    <w:nsid w:val="5FA57CA0"/>
    <w:multiLevelType w:val="hybridMultilevel"/>
    <w:tmpl w:val="C400C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91979E"/>
    <w:multiLevelType w:val="hybridMultilevel"/>
    <w:tmpl w:val="4D146128"/>
    <w:lvl w:ilvl="0" w:tplc="1D244446">
      <w:start w:val="1"/>
      <w:numFmt w:val="bullet"/>
      <w:lvlText w:val=""/>
      <w:lvlJc w:val="left"/>
      <w:pPr>
        <w:ind w:left="720" w:hanging="360"/>
      </w:pPr>
      <w:rPr>
        <w:rFonts w:ascii="Symbol" w:hAnsi="Symbol" w:hint="default"/>
      </w:rPr>
    </w:lvl>
    <w:lvl w:ilvl="1" w:tplc="BF3AA092">
      <w:start w:val="1"/>
      <w:numFmt w:val="bullet"/>
      <w:lvlText w:val="o"/>
      <w:lvlJc w:val="left"/>
      <w:pPr>
        <w:ind w:left="1440" w:hanging="360"/>
      </w:pPr>
      <w:rPr>
        <w:rFonts w:ascii="Courier New" w:hAnsi="Courier New" w:hint="default"/>
      </w:rPr>
    </w:lvl>
    <w:lvl w:ilvl="2" w:tplc="A0600C78">
      <w:start w:val="1"/>
      <w:numFmt w:val="bullet"/>
      <w:lvlText w:val=""/>
      <w:lvlJc w:val="left"/>
      <w:pPr>
        <w:ind w:left="2160" w:hanging="360"/>
      </w:pPr>
      <w:rPr>
        <w:rFonts w:ascii="Wingdings" w:hAnsi="Wingdings" w:hint="default"/>
      </w:rPr>
    </w:lvl>
    <w:lvl w:ilvl="3" w:tplc="A6D6CC54">
      <w:start w:val="1"/>
      <w:numFmt w:val="bullet"/>
      <w:lvlText w:val=""/>
      <w:lvlJc w:val="left"/>
      <w:pPr>
        <w:ind w:left="2880" w:hanging="360"/>
      </w:pPr>
      <w:rPr>
        <w:rFonts w:ascii="Symbol" w:hAnsi="Symbol" w:hint="default"/>
      </w:rPr>
    </w:lvl>
    <w:lvl w:ilvl="4" w:tplc="65FCEA08">
      <w:start w:val="1"/>
      <w:numFmt w:val="bullet"/>
      <w:lvlText w:val="o"/>
      <w:lvlJc w:val="left"/>
      <w:pPr>
        <w:ind w:left="3600" w:hanging="360"/>
      </w:pPr>
      <w:rPr>
        <w:rFonts w:ascii="Courier New" w:hAnsi="Courier New" w:hint="default"/>
      </w:rPr>
    </w:lvl>
    <w:lvl w:ilvl="5" w:tplc="D5A6CAF0">
      <w:start w:val="1"/>
      <w:numFmt w:val="bullet"/>
      <w:lvlText w:val=""/>
      <w:lvlJc w:val="left"/>
      <w:pPr>
        <w:ind w:left="4320" w:hanging="360"/>
      </w:pPr>
      <w:rPr>
        <w:rFonts w:ascii="Wingdings" w:hAnsi="Wingdings" w:hint="default"/>
      </w:rPr>
    </w:lvl>
    <w:lvl w:ilvl="6" w:tplc="D42C2FCE">
      <w:start w:val="1"/>
      <w:numFmt w:val="bullet"/>
      <w:lvlText w:val=""/>
      <w:lvlJc w:val="left"/>
      <w:pPr>
        <w:ind w:left="5040" w:hanging="360"/>
      </w:pPr>
      <w:rPr>
        <w:rFonts w:ascii="Symbol" w:hAnsi="Symbol" w:hint="default"/>
      </w:rPr>
    </w:lvl>
    <w:lvl w:ilvl="7" w:tplc="46EC2846">
      <w:start w:val="1"/>
      <w:numFmt w:val="bullet"/>
      <w:lvlText w:val="o"/>
      <w:lvlJc w:val="left"/>
      <w:pPr>
        <w:ind w:left="5760" w:hanging="360"/>
      </w:pPr>
      <w:rPr>
        <w:rFonts w:ascii="Courier New" w:hAnsi="Courier New" w:hint="default"/>
      </w:rPr>
    </w:lvl>
    <w:lvl w:ilvl="8" w:tplc="4AEEFBAA">
      <w:start w:val="1"/>
      <w:numFmt w:val="bullet"/>
      <w:lvlText w:val=""/>
      <w:lvlJc w:val="left"/>
      <w:pPr>
        <w:ind w:left="6480" w:hanging="360"/>
      </w:pPr>
      <w:rPr>
        <w:rFonts w:ascii="Wingdings" w:hAnsi="Wingdings" w:hint="default"/>
      </w:rPr>
    </w:lvl>
  </w:abstractNum>
  <w:abstractNum w:abstractNumId="25" w15:restartNumberingAfterBreak="0">
    <w:nsid w:val="63672AE4"/>
    <w:multiLevelType w:val="multilevel"/>
    <w:tmpl w:val="4872B746"/>
    <w:styleLink w:val="WWNum2"/>
    <w:lvl w:ilvl="0">
      <w:numFmt w:val="bullet"/>
      <w:lvlText w:val="●"/>
      <w:lvlJc w:val="left"/>
      <w:pPr>
        <w:ind w:left="720" w:hanging="360"/>
      </w:pPr>
      <w:rPr>
        <w:rFonts w:ascii="Garamond" w:hAnsi="Garamond"/>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689453C7"/>
    <w:multiLevelType w:val="multilevel"/>
    <w:tmpl w:val="5DB69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A4A8AC8"/>
    <w:multiLevelType w:val="hybridMultilevel"/>
    <w:tmpl w:val="F7FAB632"/>
    <w:lvl w:ilvl="0" w:tplc="1DFC8F20">
      <w:start w:val="1"/>
      <w:numFmt w:val="bullet"/>
      <w:lvlText w:val=""/>
      <w:lvlJc w:val="left"/>
      <w:pPr>
        <w:ind w:left="720" w:hanging="360"/>
      </w:pPr>
      <w:rPr>
        <w:rFonts w:ascii="Symbol" w:hAnsi="Symbol" w:hint="default"/>
      </w:rPr>
    </w:lvl>
    <w:lvl w:ilvl="1" w:tplc="66B0DE50">
      <w:start w:val="1"/>
      <w:numFmt w:val="bullet"/>
      <w:lvlText w:val="o"/>
      <w:lvlJc w:val="left"/>
      <w:pPr>
        <w:ind w:left="1440" w:hanging="360"/>
      </w:pPr>
      <w:rPr>
        <w:rFonts w:ascii="Courier New" w:hAnsi="Courier New" w:hint="default"/>
      </w:rPr>
    </w:lvl>
    <w:lvl w:ilvl="2" w:tplc="49082940">
      <w:start w:val="1"/>
      <w:numFmt w:val="bullet"/>
      <w:lvlText w:val=""/>
      <w:lvlJc w:val="left"/>
      <w:pPr>
        <w:ind w:left="2160" w:hanging="360"/>
      </w:pPr>
      <w:rPr>
        <w:rFonts w:ascii="Wingdings" w:hAnsi="Wingdings" w:hint="default"/>
      </w:rPr>
    </w:lvl>
    <w:lvl w:ilvl="3" w:tplc="EC261DE4">
      <w:start w:val="1"/>
      <w:numFmt w:val="bullet"/>
      <w:lvlText w:val=""/>
      <w:lvlJc w:val="left"/>
      <w:pPr>
        <w:ind w:left="2880" w:hanging="360"/>
      </w:pPr>
      <w:rPr>
        <w:rFonts w:ascii="Symbol" w:hAnsi="Symbol" w:hint="default"/>
      </w:rPr>
    </w:lvl>
    <w:lvl w:ilvl="4" w:tplc="3CD04546">
      <w:start w:val="1"/>
      <w:numFmt w:val="bullet"/>
      <w:lvlText w:val="o"/>
      <w:lvlJc w:val="left"/>
      <w:pPr>
        <w:ind w:left="3600" w:hanging="360"/>
      </w:pPr>
      <w:rPr>
        <w:rFonts w:ascii="Courier New" w:hAnsi="Courier New" w:hint="default"/>
      </w:rPr>
    </w:lvl>
    <w:lvl w:ilvl="5" w:tplc="FDDC9C88">
      <w:start w:val="1"/>
      <w:numFmt w:val="bullet"/>
      <w:lvlText w:val=""/>
      <w:lvlJc w:val="left"/>
      <w:pPr>
        <w:ind w:left="4320" w:hanging="360"/>
      </w:pPr>
      <w:rPr>
        <w:rFonts w:ascii="Wingdings" w:hAnsi="Wingdings" w:hint="default"/>
      </w:rPr>
    </w:lvl>
    <w:lvl w:ilvl="6" w:tplc="7D7EC5EA">
      <w:start w:val="1"/>
      <w:numFmt w:val="bullet"/>
      <w:lvlText w:val=""/>
      <w:lvlJc w:val="left"/>
      <w:pPr>
        <w:ind w:left="5040" w:hanging="360"/>
      </w:pPr>
      <w:rPr>
        <w:rFonts w:ascii="Symbol" w:hAnsi="Symbol" w:hint="default"/>
      </w:rPr>
    </w:lvl>
    <w:lvl w:ilvl="7" w:tplc="5C406ACE">
      <w:start w:val="1"/>
      <w:numFmt w:val="bullet"/>
      <w:lvlText w:val="o"/>
      <w:lvlJc w:val="left"/>
      <w:pPr>
        <w:ind w:left="5760" w:hanging="360"/>
      </w:pPr>
      <w:rPr>
        <w:rFonts w:ascii="Courier New" w:hAnsi="Courier New" w:hint="default"/>
      </w:rPr>
    </w:lvl>
    <w:lvl w:ilvl="8" w:tplc="D1AAF27E">
      <w:start w:val="1"/>
      <w:numFmt w:val="bullet"/>
      <w:lvlText w:val=""/>
      <w:lvlJc w:val="left"/>
      <w:pPr>
        <w:ind w:left="6480" w:hanging="360"/>
      </w:pPr>
      <w:rPr>
        <w:rFonts w:ascii="Wingdings" w:hAnsi="Wingdings" w:hint="default"/>
      </w:rPr>
    </w:lvl>
  </w:abstractNum>
  <w:abstractNum w:abstractNumId="28" w15:restartNumberingAfterBreak="0">
    <w:nsid w:val="6E434ECD"/>
    <w:multiLevelType w:val="hybridMultilevel"/>
    <w:tmpl w:val="CA62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315FB4"/>
    <w:multiLevelType w:val="hybridMultilevel"/>
    <w:tmpl w:val="B3FA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0D274A"/>
    <w:multiLevelType w:val="hybridMultilevel"/>
    <w:tmpl w:val="E252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275D0E"/>
    <w:multiLevelType w:val="multilevel"/>
    <w:tmpl w:val="42229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E585961"/>
    <w:multiLevelType w:val="hybridMultilevel"/>
    <w:tmpl w:val="72583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EA54BD2"/>
    <w:multiLevelType w:val="hybridMultilevel"/>
    <w:tmpl w:val="E754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4933229">
    <w:abstractNumId w:val="10"/>
  </w:num>
  <w:num w:numId="2" w16cid:durableId="1009024543">
    <w:abstractNumId w:val="25"/>
  </w:num>
  <w:num w:numId="3" w16cid:durableId="627518492">
    <w:abstractNumId w:val="14"/>
  </w:num>
  <w:num w:numId="4" w16cid:durableId="1374765957">
    <w:abstractNumId w:val="24"/>
  </w:num>
  <w:num w:numId="5" w16cid:durableId="1003556208">
    <w:abstractNumId w:val="6"/>
  </w:num>
  <w:num w:numId="6" w16cid:durableId="990787958">
    <w:abstractNumId w:val="27"/>
  </w:num>
  <w:num w:numId="7" w16cid:durableId="616646057">
    <w:abstractNumId w:val="9"/>
  </w:num>
  <w:num w:numId="8" w16cid:durableId="773355623">
    <w:abstractNumId w:val="13"/>
  </w:num>
  <w:num w:numId="9" w16cid:durableId="1736472325">
    <w:abstractNumId w:val="0"/>
  </w:num>
  <w:num w:numId="10" w16cid:durableId="708073291">
    <w:abstractNumId w:val="1"/>
  </w:num>
  <w:num w:numId="11" w16cid:durableId="1107316408">
    <w:abstractNumId w:val="22"/>
  </w:num>
  <w:num w:numId="12" w16cid:durableId="1400900243">
    <w:abstractNumId w:val="20"/>
  </w:num>
  <w:num w:numId="13" w16cid:durableId="771586470">
    <w:abstractNumId w:val="16"/>
  </w:num>
  <w:num w:numId="14" w16cid:durableId="2036416859">
    <w:abstractNumId w:val="33"/>
  </w:num>
  <w:num w:numId="15" w16cid:durableId="641932474">
    <w:abstractNumId w:val="18"/>
  </w:num>
  <w:num w:numId="16" w16cid:durableId="2060857622">
    <w:abstractNumId w:val="21"/>
  </w:num>
  <w:num w:numId="17" w16cid:durableId="320237792">
    <w:abstractNumId w:val="32"/>
  </w:num>
  <w:num w:numId="18" w16cid:durableId="1534734308">
    <w:abstractNumId w:val="5"/>
  </w:num>
  <w:num w:numId="19" w16cid:durableId="673724245">
    <w:abstractNumId w:val="29"/>
  </w:num>
  <w:num w:numId="20" w16cid:durableId="2036298176">
    <w:abstractNumId w:val="11"/>
  </w:num>
  <w:num w:numId="21" w16cid:durableId="1316570837">
    <w:abstractNumId w:val="17"/>
  </w:num>
  <w:num w:numId="22" w16cid:durableId="921110344">
    <w:abstractNumId w:val="7"/>
  </w:num>
  <w:num w:numId="23" w16cid:durableId="734937126">
    <w:abstractNumId w:val="19"/>
  </w:num>
  <w:num w:numId="24" w16cid:durableId="1727795194">
    <w:abstractNumId w:val="3"/>
  </w:num>
  <w:num w:numId="25" w16cid:durableId="336734587">
    <w:abstractNumId w:val="26"/>
  </w:num>
  <w:num w:numId="26" w16cid:durableId="816844074">
    <w:abstractNumId w:val="15"/>
  </w:num>
  <w:num w:numId="27" w16cid:durableId="1507598671">
    <w:abstractNumId w:val="4"/>
  </w:num>
  <w:num w:numId="28" w16cid:durableId="1309672775">
    <w:abstractNumId w:val="8"/>
  </w:num>
  <w:num w:numId="29" w16cid:durableId="1068578661">
    <w:abstractNumId w:val="2"/>
  </w:num>
  <w:num w:numId="30" w16cid:durableId="1211259204">
    <w:abstractNumId w:val="23"/>
  </w:num>
  <w:num w:numId="31" w16cid:durableId="2139258863">
    <w:abstractNumId w:val="12"/>
  </w:num>
  <w:num w:numId="32" w16cid:durableId="82576773">
    <w:abstractNumId w:val="28"/>
  </w:num>
  <w:num w:numId="33" w16cid:durableId="594561810">
    <w:abstractNumId w:val="31"/>
  </w:num>
  <w:num w:numId="34" w16cid:durableId="164367793">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843"/>
    <w:rsid w:val="00015548"/>
    <w:rsid w:val="00042D01"/>
    <w:rsid w:val="00064188"/>
    <w:rsid w:val="000A0F3B"/>
    <w:rsid w:val="000E24EB"/>
    <w:rsid w:val="0012480A"/>
    <w:rsid w:val="001411AB"/>
    <w:rsid w:val="00167D24"/>
    <w:rsid w:val="00174217"/>
    <w:rsid w:val="001801F0"/>
    <w:rsid w:val="001919C2"/>
    <w:rsid w:val="00211843"/>
    <w:rsid w:val="0021506A"/>
    <w:rsid w:val="002306AC"/>
    <w:rsid w:val="00245040"/>
    <w:rsid w:val="0026470E"/>
    <w:rsid w:val="002B18C0"/>
    <w:rsid w:val="002C6FC2"/>
    <w:rsid w:val="002F3FDF"/>
    <w:rsid w:val="00345466"/>
    <w:rsid w:val="00345827"/>
    <w:rsid w:val="00365D42"/>
    <w:rsid w:val="0037258F"/>
    <w:rsid w:val="003A2B3C"/>
    <w:rsid w:val="004105DE"/>
    <w:rsid w:val="00450BD2"/>
    <w:rsid w:val="00481008"/>
    <w:rsid w:val="004E08E9"/>
    <w:rsid w:val="004F44C7"/>
    <w:rsid w:val="00534537"/>
    <w:rsid w:val="00550242"/>
    <w:rsid w:val="00551722"/>
    <w:rsid w:val="005B3855"/>
    <w:rsid w:val="005F73AD"/>
    <w:rsid w:val="0061330B"/>
    <w:rsid w:val="00634167"/>
    <w:rsid w:val="00665B26"/>
    <w:rsid w:val="006672A9"/>
    <w:rsid w:val="00672E0D"/>
    <w:rsid w:val="0067638A"/>
    <w:rsid w:val="0069789A"/>
    <w:rsid w:val="006C1D8C"/>
    <w:rsid w:val="0070247F"/>
    <w:rsid w:val="0073598B"/>
    <w:rsid w:val="00784B88"/>
    <w:rsid w:val="007F273A"/>
    <w:rsid w:val="008015C1"/>
    <w:rsid w:val="00825B22"/>
    <w:rsid w:val="0083585C"/>
    <w:rsid w:val="0085527D"/>
    <w:rsid w:val="00865F62"/>
    <w:rsid w:val="008920CE"/>
    <w:rsid w:val="008A57F2"/>
    <w:rsid w:val="008C25C3"/>
    <w:rsid w:val="008D31D6"/>
    <w:rsid w:val="00933EA5"/>
    <w:rsid w:val="009352BC"/>
    <w:rsid w:val="009A2D11"/>
    <w:rsid w:val="009B2A30"/>
    <w:rsid w:val="009C1F78"/>
    <w:rsid w:val="009D6E02"/>
    <w:rsid w:val="00A44F4A"/>
    <w:rsid w:val="00A619FA"/>
    <w:rsid w:val="00A70039"/>
    <w:rsid w:val="00AA71EF"/>
    <w:rsid w:val="00AB0E15"/>
    <w:rsid w:val="00AB37A6"/>
    <w:rsid w:val="00AC3B5F"/>
    <w:rsid w:val="00AF350B"/>
    <w:rsid w:val="00B01BBF"/>
    <w:rsid w:val="00B079CA"/>
    <w:rsid w:val="00B22905"/>
    <w:rsid w:val="00B2427E"/>
    <w:rsid w:val="00B85319"/>
    <w:rsid w:val="00C01F11"/>
    <w:rsid w:val="00C02257"/>
    <w:rsid w:val="00C52702"/>
    <w:rsid w:val="00C73B10"/>
    <w:rsid w:val="00CC0DA8"/>
    <w:rsid w:val="00D16263"/>
    <w:rsid w:val="00D212A5"/>
    <w:rsid w:val="00D219A3"/>
    <w:rsid w:val="00D21F22"/>
    <w:rsid w:val="00D37AA3"/>
    <w:rsid w:val="00D47EEF"/>
    <w:rsid w:val="00D92274"/>
    <w:rsid w:val="00DB652B"/>
    <w:rsid w:val="00DC552A"/>
    <w:rsid w:val="00DF210A"/>
    <w:rsid w:val="00E15447"/>
    <w:rsid w:val="00E270E5"/>
    <w:rsid w:val="00E32F42"/>
    <w:rsid w:val="00E33BFD"/>
    <w:rsid w:val="00E710C4"/>
    <w:rsid w:val="00EC613B"/>
    <w:rsid w:val="00EF1D67"/>
    <w:rsid w:val="00F17F2B"/>
    <w:rsid w:val="00F30968"/>
    <w:rsid w:val="00F87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62E33"/>
  <w15:docId w15:val="{1A521F47-C1C5-4E43-8D78-80B45328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customStyle="1" w:styleId="ListLabel1">
    <w:name w:val="ListLabel 1"/>
    <w:rPr>
      <w:b w:val="0"/>
      <w:sz w:val="24"/>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rFonts w:ascii="Garamond" w:eastAsia="Garamond" w:hAnsi="Garamond" w:cs="Garamond"/>
      <w:sz w:val="24"/>
      <w:u w:val="none"/>
    </w:rPr>
  </w:style>
  <w:style w:type="character" w:customStyle="1" w:styleId="ListLabel11">
    <w:name w:val="ListLabel 11"/>
    <w:rPr>
      <w:u w:val="none"/>
    </w:rPr>
  </w:style>
  <w:style w:type="character" w:customStyle="1" w:styleId="ListLabel12">
    <w:name w:val="ListLabel 12"/>
    <w:rPr>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character" w:styleId="Hyperlink">
    <w:name w:val="Hyperlink"/>
    <w:basedOn w:val="DefaultParagraphFont"/>
    <w:uiPriority w:val="99"/>
    <w:unhideWhenUsed/>
    <w:rsid w:val="00064188"/>
    <w:rPr>
      <w:color w:val="0563C1" w:themeColor="hyperlink"/>
      <w:u w:val="single"/>
    </w:rPr>
  </w:style>
  <w:style w:type="character" w:styleId="UnresolvedMention">
    <w:name w:val="Unresolved Mention"/>
    <w:basedOn w:val="DefaultParagraphFont"/>
    <w:uiPriority w:val="99"/>
    <w:semiHidden/>
    <w:unhideWhenUsed/>
    <w:rsid w:val="00064188"/>
    <w:rPr>
      <w:color w:val="605E5C"/>
      <w:shd w:val="clear" w:color="auto" w:fill="E1DFDD"/>
    </w:rPr>
  </w:style>
  <w:style w:type="character" w:styleId="FollowedHyperlink">
    <w:name w:val="FollowedHyperlink"/>
    <w:basedOn w:val="DefaultParagraphFont"/>
    <w:uiPriority w:val="99"/>
    <w:semiHidden/>
    <w:unhideWhenUsed/>
    <w:rsid w:val="00D37AA3"/>
    <w:rPr>
      <w:color w:val="954F72" w:themeColor="followedHyperlink"/>
      <w:u w:val="single"/>
    </w:rPr>
  </w:style>
  <w:style w:type="character" w:styleId="Strong">
    <w:name w:val="Strong"/>
    <w:basedOn w:val="DefaultParagraphFont"/>
    <w:uiPriority w:val="22"/>
    <w:qFormat/>
    <w:rsid w:val="0026470E"/>
    <w:rPr>
      <w:b/>
      <w:bCs/>
    </w:rPr>
  </w:style>
  <w:style w:type="paragraph" w:styleId="NormalWeb">
    <w:name w:val="Normal (Web)"/>
    <w:basedOn w:val="Normal"/>
    <w:uiPriority w:val="99"/>
    <w:semiHidden/>
    <w:unhideWhenUsed/>
    <w:rsid w:val="00F879E8"/>
    <w:pPr>
      <w:suppressAutoHyphens w:val="0"/>
      <w:autoSpaceDN/>
      <w:spacing w:before="100" w:beforeAutospacing="1" w:after="100" w:afterAutospacing="1"/>
      <w:textAlignment w:val="auto"/>
    </w:pPr>
    <w:rPr>
      <w:rFonts w:ascii="Times New Roman" w:eastAsia="Times New Roman" w:hAnsi="Times New Roman" w:cs="Times New Roman"/>
      <w:sz w:val="24"/>
      <w:szCs w:val="24"/>
      <w:lang w:eastAsia="en-US" w:bidi="ar-SA"/>
    </w:rPr>
  </w:style>
  <w:style w:type="paragraph" w:styleId="ListParagraph">
    <w:name w:val="List Paragraph"/>
    <w:basedOn w:val="Normal"/>
    <w:uiPriority w:val="34"/>
    <w:qFormat/>
    <w:rsid w:val="00B85319"/>
    <w:pPr>
      <w:ind w:left="720"/>
      <w:contextualSpacing/>
    </w:pPr>
    <w:rPr>
      <w:rFonts w:cs="Mangal"/>
      <w:szCs w:val="20"/>
    </w:rPr>
  </w:style>
  <w:style w:type="character" w:customStyle="1" w:styleId="normaltextrun">
    <w:name w:val="normaltextrun"/>
    <w:basedOn w:val="DefaultParagraphFont"/>
    <w:rsid w:val="00665B26"/>
  </w:style>
  <w:style w:type="character" w:customStyle="1" w:styleId="eop">
    <w:name w:val="eop"/>
    <w:basedOn w:val="DefaultParagraphFont"/>
    <w:uiPriority w:val="1"/>
    <w:rsid w:val="00665B26"/>
  </w:style>
  <w:style w:type="paragraph" w:customStyle="1" w:styleId="Normal1">
    <w:name w:val="Normal1"/>
    <w:rsid w:val="005B3855"/>
    <w:pPr>
      <w:widowControl/>
      <w:suppressAutoHyphens w:val="0"/>
      <w:autoSpaceDN/>
      <w:spacing w:after="200" w:line="276" w:lineRule="auto"/>
      <w:textAlignment w:val="auto"/>
    </w:pPr>
    <w:rPr>
      <w:rFonts w:ascii="Cambria" w:eastAsia="Cambria" w:hAnsi="Cambria" w:cs="Cambria"/>
      <w:color w:val="000000"/>
      <w:szCs w:val="24"/>
      <w:lang w:eastAsia="ja-JP" w:bidi="ar-SA"/>
    </w:rPr>
  </w:style>
  <w:style w:type="character" w:customStyle="1" w:styleId="markedcontent">
    <w:name w:val="markedcontent"/>
    <w:basedOn w:val="DefaultParagraphFont"/>
    <w:rsid w:val="00CC0DA8"/>
  </w:style>
  <w:style w:type="paragraph" w:customStyle="1" w:styleId="pf0">
    <w:name w:val="pf0"/>
    <w:basedOn w:val="Normal"/>
    <w:rsid w:val="00C73B10"/>
    <w:pPr>
      <w:suppressAutoHyphens w:val="0"/>
      <w:autoSpaceDN/>
      <w:spacing w:before="100" w:beforeAutospacing="1" w:after="100" w:afterAutospacing="1"/>
      <w:textAlignment w:val="auto"/>
    </w:pPr>
    <w:rPr>
      <w:rFonts w:ascii="Times New Roman" w:eastAsia="Times New Roman" w:hAnsi="Times New Roman" w:cs="Times New Roman"/>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23320">
      <w:bodyDiv w:val="1"/>
      <w:marLeft w:val="0"/>
      <w:marRight w:val="0"/>
      <w:marTop w:val="0"/>
      <w:marBottom w:val="0"/>
      <w:divBdr>
        <w:top w:val="none" w:sz="0" w:space="0" w:color="auto"/>
        <w:left w:val="none" w:sz="0" w:space="0" w:color="auto"/>
        <w:bottom w:val="none" w:sz="0" w:space="0" w:color="auto"/>
        <w:right w:val="none" w:sz="0" w:space="0" w:color="auto"/>
      </w:divBdr>
      <w:divsChild>
        <w:div w:id="1503162636">
          <w:marLeft w:val="0"/>
          <w:marRight w:val="0"/>
          <w:marTop w:val="0"/>
          <w:marBottom w:val="0"/>
          <w:divBdr>
            <w:top w:val="none" w:sz="0" w:space="0" w:color="auto"/>
            <w:left w:val="none" w:sz="0" w:space="0" w:color="auto"/>
            <w:bottom w:val="none" w:sz="0" w:space="0" w:color="auto"/>
            <w:right w:val="none" w:sz="0" w:space="0" w:color="auto"/>
          </w:divBdr>
        </w:div>
        <w:div w:id="1555970534">
          <w:marLeft w:val="0"/>
          <w:marRight w:val="0"/>
          <w:marTop w:val="0"/>
          <w:marBottom w:val="0"/>
          <w:divBdr>
            <w:top w:val="none" w:sz="0" w:space="0" w:color="auto"/>
            <w:left w:val="none" w:sz="0" w:space="0" w:color="auto"/>
            <w:bottom w:val="none" w:sz="0" w:space="0" w:color="auto"/>
            <w:right w:val="none" w:sz="0" w:space="0" w:color="auto"/>
          </w:divBdr>
        </w:div>
        <w:div w:id="1738430096">
          <w:marLeft w:val="0"/>
          <w:marRight w:val="0"/>
          <w:marTop w:val="0"/>
          <w:marBottom w:val="0"/>
          <w:divBdr>
            <w:top w:val="none" w:sz="0" w:space="0" w:color="auto"/>
            <w:left w:val="none" w:sz="0" w:space="0" w:color="auto"/>
            <w:bottom w:val="none" w:sz="0" w:space="0" w:color="auto"/>
            <w:right w:val="none" w:sz="0" w:space="0" w:color="auto"/>
          </w:divBdr>
        </w:div>
      </w:divsChild>
    </w:div>
    <w:div w:id="224609487">
      <w:bodyDiv w:val="1"/>
      <w:marLeft w:val="0"/>
      <w:marRight w:val="0"/>
      <w:marTop w:val="0"/>
      <w:marBottom w:val="0"/>
      <w:divBdr>
        <w:top w:val="none" w:sz="0" w:space="0" w:color="auto"/>
        <w:left w:val="none" w:sz="0" w:space="0" w:color="auto"/>
        <w:bottom w:val="none" w:sz="0" w:space="0" w:color="auto"/>
        <w:right w:val="none" w:sz="0" w:space="0" w:color="auto"/>
      </w:divBdr>
      <w:divsChild>
        <w:div w:id="1909268165">
          <w:marLeft w:val="0"/>
          <w:marRight w:val="0"/>
          <w:marTop w:val="0"/>
          <w:marBottom w:val="0"/>
          <w:divBdr>
            <w:top w:val="none" w:sz="0" w:space="0" w:color="auto"/>
            <w:left w:val="none" w:sz="0" w:space="0" w:color="auto"/>
            <w:bottom w:val="none" w:sz="0" w:space="0" w:color="auto"/>
            <w:right w:val="none" w:sz="0" w:space="0" w:color="auto"/>
          </w:divBdr>
        </w:div>
      </w:divsChild>
    </w:div>
    <w:div w:id="480851231">
      <w:bodyDiv w:val="1"/>
      <w:marLeft w:val="0"/>
      <w:marRight w:val="0"/>
      <w:marTop w:val="0"/>
      <w:marBottom w:val="0"/>
      <w:divBdr>
        <w:top w:val="none" w:sz="0" w:space="0" w:color="auto"/>
        <w:left w:val="none" w:sz="0" w:space="0" w:color="auto"/>
        <w:bottom w:val="none" w:sz="0" w:space="0" w:color="auto"/>
        <w:right w:val="none" w:sz="0" w:space="0" w:color="auto"/>
      </w:divBdr>
    </w:div>
    <w:div w:id="1522819579">
      <w:bodyDiv w:val="1"/>
      <w:marLeft w:val="0"/>
      <w:marRight w:val="0"/>
      <w:marTop w:val="0"/>
      <w:marBottom w:val="0"/>
      <w:divBdr>
        <w:top w:val="none" w:sz="0" w:space="0" w:color="auto"/>
        <w:left w:val="none" w:sz="0" w:space="0" w:color="auto"/>
        <w:bottom w:val="none" w:sz="0" w:space="0" w:color="auto"/>
        <w:right w:val="none" w:sz="0" w:space="0" w:color="auto"/>
      </w:divBdr>
    </w:div>
    <w:div w:id="1875922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bs.o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braries.ou.edu/content/jobs-ou-libraries" TargetMode="External"/><Relationship Id="rId12" Type="http://schemas.openxmlformats.org/officeDocument/2006/relationships/hyperlink" Target="https://www.visitokc.com/things-to-do/?utm_source=google&amp;utm_medium=cpc&amp;utm_campaign=Things%20to%20Do%20-%20Local%20-%20SV&amp;utm_term=oklahoma%20city%20activities&amp;gclid=CjwKCAiA0KmPBhBqEiwAJqKK433gL04bF2x1-iB7iPgGTYWP7nJXVArA4jvyQR_tFUWp3K9-4usg6BoC8z8QAvD_Bw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sitnorman.com/" TargetMode="External"/><Relationship Id="rId5" Type="http://schemas.openxmlformats.org/officeDocument/2006/relationships/footnotes" Target="footnotes.xml"/><Relationship Id="rId10" Type="http://schemas.openxmlformats.org/officeDocument/2006/relationships/hyperlink" Target="https://www.ou.edu/" TargetMode="External"/><Relationship Id="rId4" Type="http://schemas.openxmlformats.org/officeDocument/2006/relationships/webSettings" Target="webSettings.xml"/><Relationship Id="rId9" Type="http://schemas.openxmlformats.org/officeDocument/2006/relationships/hyperlink" Target="https://ou.taleo.net/careersection/2/jobdetail.ftl?job=241425&amp;tz=GMT-05%3A00&amp;tzname=America%2FChicag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1683</Words>
  <Characters>9598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Bowen, Sonya M.</dc:creator>
  <cp:lastModifiedBy>Bowen, Sonya M.</cp:lastModifiedBy>
  <cp:revision>2</cp:revision>
  <dcterms:created xsi:type="dcterms:W3CDTF">2024-06-06T01:38:00Z</dcterms:created>
  <dcterms:modified xsi:type="dcterms:W3CDTF">2024-06-06T01:38:00Z</dcterms:modified>
</cp:coreProperties>
</file>